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9A8375" w14:textId="77777777" w:rsidR="00485166" w:rsidRDefault="00485166" w:rsidP="00370B6D">
      <w:pPr>
        <w:pStyle w:val="Style1"/>
        <w:adjustRightInd/>
        <w:jc w:val="center"/>
        <w:rPr>
          <w:b/>
          <w:bCs/>
          <w:sz w:val="24"/>
          <w:szCs w:val="24"/>
        </w:rPr>
      </w:pPr>
      <w:r w:rsidRPr="00476B52">
        <w:rPr>
          <w:b/>
          <w:bCs/>
          <w:sz w:val="24"/>
          <w:szCs w:val="24"/>
        </w:rPr>
        <w:t>STATE OF TEXAS</w:t>
      </w:r>
    </w:p>
    <w:p w14:paraId="42B1C472" w14:textId="77777777" w:rsidR="00485166" w:rsidRDefault="00485166" w:rsidP="00370B6D">
      <w:pPr>
        <w:pStyle w:val="Style1"/>
        <w:adjustRightInd/>
        <w:jc w:val="center"/>
        <w:rPr>
          <w:b/>
          <w:bCs/>
          <w:sz w:val="24"/>
          <w:szCs w:val="24"/>
        </w:rPr>
      </w:pPr>
    </w:p>
    <w:p w14:paraId="38CA11F2" w14:textId="685DA557" w:rsidR="00485166" w:rsidRDefault="00E5526D" w:rsidP="00370B6D">
      <w:pPr>
        <w:pStyle w:val="Style1"/>
        <w:adjustRightInd/>
        <w:jc w:val="center"/>
        <w:rPr>
          <w:b/>
          <w:bCs/>
          <w:sz w:val="24"/>
          <w:szCs w:val="24"/>
        </w:rPr>
      </w:pPr>
      <w:r>
        <w:rPr>
          <w:b/>
          <w:sz w:val="24"/>
          <w:szCs w:val="24"/>
        </w:rPr>
        <w:t>BORDEN</w:t>
      </w:r>
      <w:r w:rsidR="009F2C4F">
        <w:rPr>
          <w:b/>
          <w:sz w:val="24"/>
          <w:szCs w:val="24"/>
        </w:rPr>
        <w:t xml:space="preserve"> COUNTY</w:t>
      </w:r>
    </w:p>
    <w:p w14:paraId="3B1F4FA0" w14:textId="77777777" w:rsidR="00485166" w:rsidRDefault="00485166" w:rsidP="00370B6D">
      <w:pPr>
        <w:pStyle w:val="Style1"/>
        <w:adjustRightInd/>
        <w:jc w:val="center"/>
        <w:rPr>
          <w:b/>
          <w:bCs/>
          <w:sz w:val="24"/>
          <w:szCs w:val="24"/>
        </w:rPr>
      </w:pPr>
    </w:p>
    <w:p w14:paraId="3B3E7761" w14:textId="77777777" w:rsidR="00485166" w:rsidRPr="00476B52" w:rsidRDefault="00485166" w:rsidP="00370B6D">
      <w:pPr>
        <w:pStyle w:val="Style1"/>
        <w:adjustRightInd/>
        <w:jc w:val="center"/>
        <w:rPr>
          <w:b/>
          <w:bCs/>
          <w:sz w:val="24"/>
          <w:szCs w:val="24"/>
        </w:rPr>
      </w:pPr>
      <w:r w:rsidRPr="00476B52">
        <w:rPr>
          <w:b/>
          <w:bCs/>
          <w:sz w:val="24"/>
          <w:szCs w:val="24"/>
        </w:rPr>
        <w:t xml:space="preserve">TAX </w:t>
      </w:r>
      <w:r>
        <w:rPr>
          <w:b/>
          <w:bCs/>
          <w:sz w:val="24"/>
          <w:szCs w:val="24"/>
        </w:rPr>
        <w:t xml:space="preserve">ABATEMENT </w:t>
      </w:r>
      <w:r w:rsidRPr="00476B52">
        <w:rPr>
          <w:b/>
          <w:bCs/>
          <w:sz w:val="24"/>
          <w:szCs w:val="24"/>
        </w:rPr>
        <w:t>GUIDELINES AND CRITERIA</w:t>
      </w:r>
    </w:p>
    <w:p w14:paraId="66769E4D" w14:textId="77777777" w:rsidR="00485166" w:rsidRDefault="00485166" w:rsidP="00370B6D">
      <w:pPr>
        <w:pStyle w:val="Style1"/>
        <w:adjustRightInd/>
        <w:jc w:val="both"/>
        <w:rPr>
          <w:b/>
          <w:bCs/>
          <w:sz w:val="24"/>
          <w:szCs w:val="24"/>
        </w:rPr>
      </w:pPr>
    </w:p>
    <w:p w14:paraId="6FA3D68C" w14:textId="7FD5EE4D" w:rsidR="00485166" w:rsidRPr="00476B52" w:rsidRDefault="00E5526D" w:rsidP="00370B6D">
      <w:pPr>
        <w:pStyle w:val="Style1"/>
        <w:adjustRightInd/>
        <w:ind w:firstLine="648"/>
        <w:jc w:val="both"/>
        <w:rPr>
          <w:sz w:val="24"/>
          <w:szCs w:val="24"/>
        </w:rPr>
      </w:pPr>
      <w:r>
        <w:rPr>
          <w:sz w:val="24"/>
          <w:szCs w:val="24"/>
        </w:rPr>
        <w:t>Borden</w:t>
      </w:r>
      <w:r w:rsidR="009F2C4F">
        <w:rPr>
          <w:sz w:val="24"/>
          <w:szCs w:val="24"/>
        </w:rPr>
        <w:t xml:space="preserve"> County</w:t>
      </w:r>
      <w:r w:rsidR="00485166" w:rsidRPr="00476B52">
        <w:rPr>
          <w:sz w:val="24"/>
          <w:szCs w:val="24"/>
        </w:rPr>
        <w:t xml:space="preserve"> </w:t>
      </w:r>
      <w:r w:rsidR="00485166">
        <w:rPr>
          <w:sz w:val="24"/>
          <w:szCs w:val="24"/>
        </w:rPr>
        <w:t>(the “</w:t>
      </w:r>
      <w:r w:rsidR="00083425">
        <w:rPr>
          <w:sz w:val="24"/>
          <w:szCs w:val="24"/>
        </w:rPr>
        <w:t>County</w:t>
      </w:r>
      <w:r w:rsidR="00485166">
        <w:rPr>
          <w:sz w:val="24"/>
          <w:szCs w:val="24"/>
        </w:rPr>
        <w:t xml:space="preserve">”) </w:t>
      </w:r>
      <w:r w:rsidR="00485166" w:rsidRPr="00476B52">
        <w:rPr>
          <w:sz w:val="24"/>
          <w:szCs w:val="24"/>
        </w:rPr>
        <w:t xml:space="preserve">is committed to the promotion of quality development in all parts of </w:t>
      </w:r>
      <w:r w:rsidR="00485166">
        <w:rPr>
          <w:sz w:val="24"/>
          <w:szCs w:val="24"/>
        </w:rPr>
        <w:t xml:space="preserve">the </w:t>
      </w:r>
      <w:r w:rsidR="00083425">
        <w:rPr>
          <w:sz w:val="24"/>
          <w:szCs w:val="24"/>
        </w:rPr>
        <w:t>County</w:t>
      </w:r>
      <w:r w:rsidR="00485166">
        <w:rPr>
          <w:sz w:val="24"/>
          <w:szCs w:val="24"/>
        </w:rPr>
        <w:t xml:space="preserve"> </w:t>
      </w:r>
      <w:r w:rsidR="00485166" w:rsidRPr="00476B52">
        <w:rPr>
          <w:sz w:val="24"/>
          <w:szCs w:val="24"/>
        </w:rPr>
        <w:t xml:space="preserve">and to improving the quality of life for its citizens. </w:t>
      </w:r>
      <w:proofErr w:type="gramStart"/>
      <w:r w:rsidR="00485166" w:rsidRPr="00476B52">
        <w:rPr>
          <w:sz w:val="24"/>
          <w:szCs w:val="24"/>
        </w:rPr>
        <w:t>In order to</w:t>
      </w:r>
      <w:proofErr w:type="gramEnd"/>
      <w:r w:rsidR="00485166" w:rsidRPr="00476B52">
        <w:rPr>
          <w:sz w:val="24"/>
          <w:szCs w:val="24"/>
        </w:rPr>
        <w:t xml:space="preserve"> help meet these goals, </w:t>
      </w:r>
      <w:r w:rsidR="00485166">
        <w:rPr>
          <w:sz w:val="24"/>
          <w:szCs w:val="24"/>
        </w:rPr>
        <w:t xml:space="preserve">the </w:t>
      </w:r>
      <w:r w:rsidR="00083425">
        <w:rPr>
          <w:sz w:val="24"/>
          <w:szCs w:val="24"/>
        </w:rPr>
        <w:t>County</w:t>
      </w:r>
      <w:r w:rsidR="00485166">
        <w:rPr>
          <w:sz w:val="24"/>
          <w:szCs w:val="24"/>
        </w:rPr>
        <w:t xml:space="preserve"> </w:t>
      </w:r>
      <w:r w:rsidR="00485166" w:rsidRPr="00476B52">
        <w:rPr>
          <w:sz w:val="24"/>
          <w:szCs w:val="24"/>
        </w:rPr>
        <w:t xml:space="preserve">will consider providing </w:t>
      </w:r>
      <w:r w:rsidR="00485166">
        <w:rPr>
          <w:sz w:val="24"/>
          <w:szCs w:val="24"/>
        </w:rPr>
        <w:t>Tax Abatement</w:t>
      </w:r>
      <w:r w:rsidR="00485166" w:rsidRPr="00476B52">
        <w:rPr>
          <w:sz w:val="24"/>
          <w:szCs w:val="24"/>
        </w:rPr>
        <w:t xml:space="preserve">s </w:t>
      </w:r>
      <w:r w:rsidR="00485166">
        <w:rPr>
          <w:sz w:val="24"/>
          <w:szCs w:val="24"/>
        </w:rPr>
        <w:t xml:space="preserve">(as defined below) </w:t>
      </w:r>
      <w:r w:rsidR="00485166" w:rsidRPr="00476B52">
        <w:rPr>
          <w:sz w:val="24"/>
          <w:szCs w:val="24"/>
        </w:rPr>
        <w:t xml:space="preserve">to stimulate economic development. It is the policy </w:t>
      </w:r>
      <w:r w:rsidR="00485166">
        <w:rPr>
          <w:sz w:val="24"/>
          <w:szCs w:val="24"/>
        </w:rPr>
        <w:t>of</w:t>
      </w:r>
      <w:r w:rsidR="00485166" w:rsidRPr="00476B52">
        <w:rPr>
          <w:sz w:val="24"/>
          <w:szCs w:val="24"/>
        </w:rPr>
        <w:t xml:space="preserve"> </w:t>
      </w:r>
      <w:r w:rsidR="00485166">
        <w:rPr>
          <w:sz w:val="24"/>
          <w:szCs w:val="24"/>
        </w:rPr>
        <w:t xml:space="preserve">the </w:t>
      </w:r>
      <w:r w:rsidR="00083425">
        <w:rPr>
          <w:sz w:val="24"/>
          <w:szCs w:val="24"/>
        </w:rPr>
        <w:t>County</w:t>
      </w:r>
      <w:r w:rsidR="00485166">
        <w:rPr>
          <w:sz w:val="24"/>
          <w:szCs w:val="24"/>
        </w:rPr>
        <w:t xml:space="preserve"> </w:t>
      </w:r>
      <w:r w:rsidR="00485166" w:rsidRPr="00476B52">
        <w:rPr>
          <w:sz w:val="24"/>
          <w:szCs w:val="24"/>
        </w:rPr>
        <w:t xml:space="preserve">that such an incentive will be provided in accord with the guidelines and criteria outlined in this document. All applicants for </w:t>
      </w:r>
      <w:r w:rsidR="00485166">
        <w:rPr>
          <w:sz w:val="24"/>
          <w:szCs w:val="24"/>
        </w:rPr>
        <w:t>T</w:t>
      </w:r>
      <w:r w:rsidR="00485166" w:rsidRPr="00476B52">
        <w:rPr>
          <w:sz w:val="24"/>
          <w:szCs w:val="24"/>
        </w:rPr>
        <w:t xml:space="preserve">ax </w:t>
      </w:r>
      <w:r w:rsidR="00485166">
        <w:rPr>
          <w:sz w:val="24"/>
          <w:szCs w:val="24"/>
        </w:rPr>
        <w:t>Abatement</w:t>
      </w:r>
      <w:r w:rsidR="00485166" w:rsidRPr="00476B52">
        <w:rPr>
          <w:sz w:val="24"/>
          <w:szCs w:val="24"/>
        </w:rPr>
        <w:t>s shall be considered on an individual basis.</w:t>
      </w:r>
    </w:p>
    <w:p w14:paraId="7B6AAC3F" w14:textId="77777777" w:rsidR="00485166" w:rsidRPr="00F0294C" w:rsidRDefault="00485166" w:rsidP="00370B6D">
      <w:pPr>
        <w:pStyle w:val="Style1"/>
        <w:adjustRightInd/>
        <w:ind w:right="936" w:firstLine="648"/>
        <w:jc w:val="both"/>
      </w:pPr>
    </w:p>
    <w:p w14:paraId="465EE299" w14:textId="77777777" w:rsidR="00485166" w:rsidRPr="00863B28" w:rsidRDefault="00485166" w:rsidP="00370B6D">
      <w:pPr>
        <w:pStyle w:val="Style1"/>
        <w:adjustRightInd/>
        <w:ind w:firstLine="648"/>
        <w:jc w:val="both"/>
        <w:rPr>
          <w:sz w:val="24"/>
          <w:szCs w:val="24"/>
        </w:rPr>
      </w:pPr>
      <w:proofErr w:type="gramStart"/>
      <w:r w:rsidRPr="00863B28">
        <w:rPr>
          <w:sz w:val="24"/>
          <w:szCs w:val="24"/>
        </w:rPr>
        <w:t>In order to</w:t>
      </w:r>
      <w:proofErr w:type="gramEnd"/>
      <w:r w:rsidRPr="00863B28">
        <w:rPr>
          <w:sz w:val="24"/>
          <w:szCs w:val="24"/>
        </w:rPr>
        <w:t xml:space="preserve"> be eligible for designation as a Reinvestment Zone and </w:t>
      </w:r>
      <w:proofErr w:type="gramStart"/>
      <w:r w:rsidRPr="00863B28">
        <w:rPr>
          <w:sz w:val="24"/>
          <w:szCs w:val="24"/>
        </w:rPr>
        <w:t>receive</w:t>
      </w:r>
      <w:proofErr w:type="gramEnd"/>
      <w:r w:rsidRPr="00863B28">
        <w:rPr>
          <w:sz w:val="24"/>
          <w:szCs w:val="24"/>
        </w:rPr>
        <w:t xml:space="preserve"> </w:t>
      </w:r>
      <w:r>
        <w:rPr>
          <w:sz w:val="24"/>
          <w:szCs w:val="24"/>
        </w:rPr>
        <w:t>T</w:t>
      </w:r>
      <w:r w:rsidRPr="00863B28">
        <w:rPr>
          <w:sz w:val="24"/>
          <w:szCs w:val="24"/>
        </w:rPr>
        <w:t xml:space="preserve">ax </w:t>
      </w:r>
      <w:r>
        <w:rPr>
          <w:sz w:val="24"/>
          <w:szCs w:val="24"/>
        </w:rPr>
        <w:t>Abatement</w:t>
      </w:r>
      <w:r w:rsidRPr="00863B28">
        <w:rPr>
          <w:sz w:val="24"/>
          <w:szCs w:val="24"/>
        </w:rPr>
        <w:t xml:space="preserve">, </w:t>
      </w:r>
      <w:r>
        <w:rPr>
          <w:sz w:val="24"/>
          <w:szCs w:val="24"/>
        </w:rPr>
        <w:t xml:space="preserve">and unless otherwise approved by the </w:t>
      </w:r>
      <w:r w:rsidR="00083425">
        <w:rPr>
          <w:sz w:val="24"/>
          <w:szCs w:val="24"/>
        </w:rPr>
        <w:t>County</w:t>
      </w:r>
      <w:r>
        <w:rPr>
          <w:sz w:val="24"/>
          <w:szCs w:val="24"/>
        </w:rPr>
        <w:t xml:space="preserve">, </w:t>
      </w:r>
      <w:r w:rsidRPr="00863B28">
        <w:rPr>
          <w:sz w:val="24"/>
          <w:szCs w:val="24"/>
        </w:rPr>
        <w:t>the planned improvement:</w:t>
      </w:r>
    </w:p>
    <w:p w14:paraId="4127EF35" w14:textId="77777777" w:rsidR="00485166" w:rsidRPr="00863B28" w:rsidRDefault="00485166" w:rsidP="00370B6D">
      <w:pPr>
        <w:pStyle w:val="Style1"/>
        <w:adjustRightInd/>
        <w:ind w:firstLine="648"/>
        <w:rPr>
          <w:sz w:val="24"/>
          <w:szCs w:val="24"/>
        </w:rPr>
      </w:pPr>
    </w:p>
    <w:p w14:paraId="3410A61C" w14:textId="77777777" w:rsidR="00485166" w:rsidRPr="00863B28" w:rsidRDefault="00485166" w:rsidP="00370B6D">
      <w:pPr>
        <w:pStyle w:val="Style1"/>
        <w:numPr>
          <w:ilvl w:val="0"/>
          <w:numId w:val="1"/>
        </w:numPr>
        <w:tabs>
          <w:tab w:val="clear" w:pos="648"/>
        </w:tabs>
        <w:adjustRightInd/>
        <w:ind w:left="1440" w:hanging="720"/>
        <w:jc w:val="both"/>
        <w:rPr>
          <w:sz w:val="24"/>
          <w:szCs w:val="24"/>
        </w:rPr>
      </w:pPr>
      <w:r>
        <w:rPr>
          <w:sz w:val="24"/>
          <w:szCs w:val="24"/>
        </w:rPr>
        <w:t>must be an Eligible Facility (as defined below</w:t>
      </w:r>
      <w:proofErr w:type="gramStart"/>
      <w:r>
        <w:rPr>
          <w:sz w:val="24"/>
          <w:szCs w:val="24"/>
        </w:rPr>
        <w:t>);</w:t>
      </w:r>
      <w:proofErr w:type="gramEnd"/>
    </w:p>
    <w:p w14:paraId="7DC1628D" w14:textId="77777777" w:rsidR="00485166" w:rsidRPr="00863B28" w:rsidRDefault="00485166" w:rsidP="00370B6D">
      <w:pPr>
        <w:pStyle w:val="Style1"/>
        <w:adjustRightInd/>
        <w:ind w:left="1440"/>
        <w:rPr>
          <w:sz w:val="24"/>
          <w:szCs w:val="24"/>
        </w:rPr>
      </w:pPr>
    </w:p>
    <w:p w14:paraId="7EEEA804" w14:textId="77777777" w:rsidR="00485166" w:rsidRPr="00863B28" w:rsidRDefault="00485166" w:rsidP="00370B6D">
      <w:pPr>
        <w:pStyle w:val="Style1"/>
        <w:numPr>
          <w:ilvl w:val="0"/>
          <w:numId w:val="1"/>
        </w:numPr>
        <w:tabs>
          <w:tab w:val="clear" w:pos="648"/>
        </w:tabs>
        <w:adjustRightInd/>
        <w:ind w:left="1440" w:hanging="720"/>
        <w:jc w:val="both"/>
        <w:rPr>
          <w:sz w:val="24"/>
          <w:szCs w:val="24"/>
        </w:rPr>
      </w:pPr>
      <w:r>
        <w:rPr>
          <w:sz w:val="24"/>
          <w:szCs w:val="24"/>
        </w:rPr>
        <w:t>m</w:t>
      </w:r>
      <w:r w:rsidRPr="00863B28">
        <w:rPr>
          <w:sz w:val="24"/>
          <w:szCs w:val="24"/>
        </w:rPr>
        <w:t xml:space="preserve">ust add at least </w:t>
      </w:r>
      <w:r>
        <w:rPr>
          <w:sz w:val="24"/>
          <w:szCs w:val="24"/>
        </w:rPr>
        <w:t>Five Hundred Thousand Dollars (</w:t>
      </w:r>
      <w:r w:rsidRPr="00863B28">
        <w:rPr>
          <w:sz w:val="24"/>
          <w:szCs w:val="24"/>
        </w:rPr>
        <w:t>$</w:t>
      </w:r>
      <w:r>
        <w:rPr>
          <w:sz w:val="24"/>
          <w:szCs w:val="24"/>
        </w:rPr>
        <w:t>5</w:t>
      </w:r>
      <w:r w:rsidRPr="00380136">
        <w:rPr>
          <w:sz w:val="24"/>
          <w:szCs w:val="24"/>
        </w:rPr>
        <w:t>00,000.00)</w:t>
      </w:r>
      <w:r w:rsidRPr="00863B28">
        <w:rPr>
          <w:sz w:val="24"/>
          <w:szCs w:val="24"/>
        </w:rPr>
        <w:t xml:space="preserve"> to the tax roll of eligible </w:t>
      </w:r>
      <w:proofErr w:type="gramStart"/>
      <w:r w:rsidRPr="00863B28">
        <w:rPr>
          <w:sz w:val="24"/>
          <w:szCs w:val="24"/>
        </w:rPr>
        <w:t>property</w:t>
      </w:r>
      <w:r>
        <w:rPr>
          <w:sz w:val="24"/>
          <w:szCs w:val="24"/>
        </w:rPr>
        <w:t>;</w:t>
      </w:r>
      <w:proofErr w:type="gramEnd"/>
    </w:p>
    <w:p w14:paraId="24B097C4" w14:textId="77777777" w:rsidR="00485166" w:rsidRPr="00863B28" w:rsidRDefault="00485166" w:rsidP="00370B6D">
      <w:pPr>
        <w:pStyle w:val="Style1"/>
        <w:adjustRightInd/>
        <w:ind w:left="1440"/>
        <w:rPr>
          <w:sz w:val="24"/>
          <w:szCs w:val="24"/>
        </w:rPr>
      </w:pPr>
    </w:p>
    <w:p w14:paraId="25BB0CDA" w14:textId="77777777" w:rsidR="00485166" w:rsidRPr="00863B28" w:rsidRDefault="00485166" w:rsidP="00370B6D">
      <w:pPr>
        <w:pStyle w:val="Style1"/>
        <w:numPr>
          <w:ilvl w:val="0"/>
          <w:numId w:val="1"/>
        </w:numPr>
        <w:tabs>
          <w:tab w:val="clear" w:pos="648"/>
        </w:tabs>
        <w:adjustRightInd/>
        <w:ind w:left="1440" w:hanging="720"/>
        <w:jc w:val="both"/>
        <w:rPr>
          <w:sz w:val="24"/>
          <w:szCs w:val="24"/>
        </w:rPr>
      </w:pPr>
      <w:r>
        <w:rPr>
          <w:sz w:val="24"/>
          <w:szCs w:val="24"/>
        </w:rPr>
        <w:t>m</w:t>
      </w:r>
      <w:r w:rsidRPr="00863B28">
        <w:rPr>
          <w:sz w:val="24"/>
          <w:szCs w:val="24"/>
        </w:rPr>
        <w:t xml:space="preserve">ust be reasonably expected to have an increase in positive net economic benefit to </w:t>
      </w:r>
      <w:r>
        <w:rPr>
          <w:sz w:val="24"/>
          <w:szCs w:val="24"/>
        </w:rPr>
        <w:t xml:space="preserve">the </w:t>
      </w:r>
      <w:r w:rsidR="00083425">
        <w:rPr>
          <w:sz w:val="24"/>
          <w:szCs w:val="24"/>
        </w:rPr>
        <w:t>County</w:t>
      </w:r>
      <w:r w:rsidRPr="00863B28">
        <w:rPr>
          <w:sz w:val="24"/>
          <w:szCs w:val="24"/>
        </w:rPr>
        <w:t xml:space="preserve"> of at least </w:t>
      </w:r>
      <w:r>
        <w:rPr>
          <w:sz w:val="24"/>
          <w:szCs w:val="24"/>
        </w:rPr>
        <w:t>One Million Dollars (</w:t>
      </w:r>
      <w:r w:rsidRPr="00863B28">
        <w:rPr>
          <w:sz w:val="24"/>
          <w:szCs w:val="24"/>
        </w:rPr>
        <w:t>$</w:t>
      </w:r>
      <w:r w:rsidRPr="00380136">
        <w:rPr>
          <w:sz w:val="24"/>
          <w:szCs w:val="24"/>
        </w:rPr>
        <w:t>1,000,000.00)</w:t>
      </w:r>
      <w:r w:rsidRPr="00863B28">
        <w:rPr>
          <w:sz w:val="24"/>
          <w:szCs w:val="24"/>
        </w:rPr>
        <w:t xml:space="preserve"> over the life of the </w:t>
      </w:r>
      <w:r w:rsidR="002F1612">
        <w:rPr>
          <w:sz w:val="24"/>
          <w:szCs w:val="24"/>
        </w:rPr>
        <w:t>Agreement</w:t>
      </w:r>
      <w:r w:rsidRPr="00863B28">
        <w:rPr>
          <w:sz w:val="24"/>
          <w:szCs w:val="24"/>
        </w:rPr>
        <w:t xml:space="preserve">, computed to include (but not </w:t>
      </w:r>
      <w:r>
        <w:rPr>
          <w:sz w:val="24"/>
          <w:szCs w:val="24"/>
        </w:rPr>
        <w:t xml:space="preserve">be </w:t>
      </w:r>
      <w:r w:rsidRPr="00863B28">
        <w:rPr>
          <w:sz w:val="24"/>
          <w:szCs w:val="24"/>
        </w:rPr>
        <w:t>limited to) new sustaining payroll and/or capital improvement; and</w:t>
      </w:r>
    </w:p>
    <w:p w14:paraId="13E8C816" w14:textId="77777777" w:rsidR="00485166" w:rsidRPr="00863B28" w:rsidRDefault="00485166" w:rsidP="00370B6D">
      <w:pPr>
        <w:pStyle w:val="Style1"/>
        <w:adjustRightInd/>
        <w:ind w:left="1440"/>
        <w:rPr>
          <w:sz w:val="24"/>
          <w:szCs w:val="24"/>
        </w:rPr>
      </w:pPr>
    </w:p>
    <w:p w14:paraId="6450B301" w14:textId="7647B133" w:rsidR="00485166" w:rsidRPr="00863B28" w:rsidRDefault="00485166" w:rsidP="00370B6D">
      <w:pPr>
        <w:pStyle w:val="Style1"/>
        <w:numPr>
          <w:ilvl w:val="0"/>
          <w:numId w:val="1"/>
        </w:numPr>
        <w:tabs>
          <w:tab w:val="clear" w:pos="648"/>
        </w:tabs>
        <w:adjustRightInd/>
        <w:ind w:left="1440" w:hanging="720"/>
        <w:jc w:val="both"/>
        <w:rPr>
          <w:sz w:val="24"/>
          <w:szCs w:val="24"/>
        </w:rPr>
      </w:pPr>
      <w:r>
        <w:rPr>
          <w:sz w:val="24"/>
          <w:szCs w:val="24"/>
        </w:rPr>
        <w:t>m</w:t>
      </w:r>
      <w:r w:rsidRPr="00863B28">
        <w:rPr>
          <w:sz w:val="24"/>
          <w:szCs w:val="24"/>
        </w:rPr>
        <w:t xml:space="preserve">ust not be expected to solely or primarily have the effect of transferring employment from one part of </w:t>
      </w:r>
      <w:r w:rsidR="00E5526D">
        <w:rPr>
          <w:sz w:val="24"/>
          <w:szCs w:val="24"/>
        </w:rPr>
        <w:t>Borden</w:t>
      </w:r>
      <w:r w:rsidR="009F2C4F">
        <w:rPr>
          <w:sz w:val="24"/>
          <w:szCs w:val="24"/>
        </w:rPr>
        <w:t xml:space="preserve"> County</w:t>
      </w:r>
      <w:r w:rsidRPr="00863B28">
        <w:rPr>
          <w:sz w:val="24"/>
          <w:szCs w:val="24"/>
        </w:rPr>
        <w:t xml:space="preserve"> to another</w:t>
      </w:r>
      <w:r w:rsidR="002F1612">
        <w:rPr>
          <w:sz w:val="24"/>
          <w:szCs w:val="24"/>
        </w:rPr>
        <w:t xml:space="preserve"> part of that county</w:t>
      </w:r>
      <w:r w:rsidRPr="00863B28">
        <w:rPr>
          <w:sz w:val="24"/>
          <w:szCs w:val="24"/>
        </w:rPr>
        <w:t>.</w:t>
      </w:r>
    </w:p>
    <w:p w14:paraId="06F0245A" w14:textId="77777777" w:rsidR="00485166" w:rsidRPr="00863B28" w:rsidRDefault="00485166" w:rsidP="00370B6D">
      <w:pPr>
        <w:pStyle w:val="Style1"/>
        <w:adjustRightInd/>
        <w:ind w:left="1440"/>
        <w:rPr>
          <w:sz w:val="24"/>
          <w:szCs w:val="24"/>
        </w:rPr>
      </w:pPr>
    </w:p>
    <w:p w14:paraId="45AF5541" w14:textId="77777777" w:rsidR="00485166" w:rsidRPr="00863B28" w:rsidRDefault="00485166" w:rsidP="00370B6D">
      <w:pPr>
        <w:pStyle w:val="Style1"/>
        <w:adjustRightInd/>
        <w:ind w:firstLine="648"/>
        <w:jc w:val="both"/>
        <w:rPr>
          <w:sz w:val="24"/>
          <w:szCs w:val="24"/>
        </w:rPr>
      </w:pPr>
      <w:r w:rsidRPr="00863B28">
        <w:rPr>
          <w:sz w:val="24"/>
          <w:szCs w:val="24"/>
        </w:rPr>
        <w:t xml:space="preserve">In addition to the criteria set forth above, the </w:t>
      </w:r>
      <w:r w:rsidR="00083425">
        <w:rPr>
          <w:sz w:val="24"/>
          <w:szCs w:val="24"/>
        </w:rPr>
        <w:t>County</w:t>
      </w:r>
      <w:r>
        <w:rPr>
          <w:sz w:val="24"/>
          <w:szCs w:val="24"/>
        </w:rPr>
        <w:t xml:space="preserve"> reserves the right to negotiate a Tax Abatement</w:t>
      </w:r>
      <w:r w:rsidRPr="00863B28">
        <w:rPr>
          <w:sz w:val="24"/>
          <w:szCs w:val="24"/>
        </w:rPr>
        <w:t xml:space="preserve"> </w:t>
      </w:r>
      <w:r>
        <w:rPr>
          <w:sz w:val="24"/>
          <w:szCs w:val="24"/>
        </w:rPr>
        <w:t>Agreement</w:t>
      </w:r>
      <w:r w:rsidRPr="00863B28">
        <w:rPr>
          <w:sz w:val="24"/>
          <w:szCs w:val="24"/>
        </w:rPr>
        <w:t xml:space="preserve"> </w:t>
      </w:r>
      <w:r>
        <w:rPr>
          <w:sz w:val="24"/>
          <w:szCs w:val="24"/>
        </w:rPr>
        <w:t xml:space="preserve">(as defined below) </w:t>
      </w:r>
      <w:proofErr w:type="gramStart"/>
      <w:r w:rsidRPr="00863B28">
        <w:rPr>
          <w:sz w:val="24"/>
          <w:szCs w:val="24"/>
        </w:rPr>
        <w:t>in order to</w:t>
      </w:r>
      <w:proofErr w:type="gramEnd"/>
      <w:r w:rsidRPr="00863B28">
        <w:rPr>
          <w:sz w:val="24"/>
          <w:szCs w:val="24"/>
        </w:rPr>
        <w:t xml:space="preserve"> compete favorably with other communities.</w:t>
      </w:r>
    </w:p>
    <w:p w14:paraId="7266802B" w14:textId="77777777" w:rsidR="00485166" w:rsidRPr="00863B28" w:rsidRDefault="00485166" w:rsidP="00370B6D">
      <w:pPr>
        <w:pStyle w:val="Style1"/>
        <w:adjustRightInd/>
        <w:ind w:firstLine="648"/>
        <w:jc w:val="both"/>
        <w:rPr>
          <w:sz w:val="24"/>
          <w:szCs w:val="24"/>
        </w:rPr>
      </w:pPr>
    </w:p>
    <w:p w14:paraId="614FDE7D" w14:textId="77777777" w:rsidR="00485166" w:rsidRDefault="00485166" w:rsidP="00370B6D">
      <w:pPr>
        <w:pStyle w:val="Style1"/>
        <w:adjustRightInd/>
        <w:ind w:firstLine="648"/>
        <w:jc w:val="both"/>
        <w:rPr>
          <w:sz w:val="24"/>
          <w:szCs w:val="24"/>
        </w:rPr>
      </w:pPr>
      <w:r w:rsidRPr="00381637">
        <w:rPr>
          <w:sz w:val="24"/>
          <w:szCs w:val="24"/>
        </w:rPr>
        <w:t xml:space="preserve">Only that increase in the fair market value of the property </w:t>
      </w:r>
      <w:r>
        <w:rPr>
          <w:sz w:val="24"/>
          <w:szCs w:val="24"/>
        </w:rPr>
        <w:t xml:space="preserve">that is a direct result of </w:t>
      </w:r>
      <w:r w:rsidRPr="00381637">
        <w:rPr>
          <w:sz w:val="24"/>
          <w:szCs w:val="24"/>
        </w:rPr>
        <w:t xml:space="preserve">the development, redevelopment, </w:t>
      </w:r>
      <w:r>
        <w:rPr>
          <w:sz w:val="24"/>
          <w:szCs w:val="24"/>
        </w:rPr>
        <w:t>or</w:t>
      </w:r>
      <w:r w:rsidRPr="00381637">
        <w:rPr>
          <w:sz w:val="24"/>
          <w:szCs w:val="24"/>
        </w:rPr>
        <w:t xml:space="preserve"> improvement specified in </w:t>
      </w:r>
      <w:r>
        <w:rPr>
          <w:sz w:val="24"/>
          <w:szCs w:val="24"/>
        </w:rPr>
        <w:t>a Tax Abatement Agreement</w:t>
      </w:r>
      <w:r w:rsidRPr="00381637">
        <w:rPr>
          <w:sz w:val="24"/>
          <w:szCs w:val="24"/>
        </w:rPr>
        <w:t xml:space="preserve"> will be eligible for </w:t>
      </w:r>
      <w:r>
        <w:rPr>
          <w:sz w:val="24"/>
          <w:szCs w:val="24"/>
        </w:rPr>
        <w:t>Abatement</w:t>
      </w:r>
      <w:r w:rsidRPr="00381637">
        <w:rPr>
          <w:sz w:val="24"/>
          <w:szCs w:val="24"/>
        </w:rPr>
        <w:t xml:space="preserve"> and then only to the extent that such increase exceeds any reduction in the fair market value of the other property of the applicant located within the jurisdiction creating the reinvestment zone.</w:t>
      </w:r>
    </w:p>
    <w:p w14:paraId="50175EC4" w14:textId="77777777" w:rsidR="00485166" w:rsidRPr="00381637" w:rsidRDefault="00485166" w:rsidP="00370B6D">
      <w:pPr>
        <w:pStyle w:val="Style1"/>
        <w:adjustRightInd/>
        <w:ind w:firstLine="648"/>
        <w:jc w:val="both"/>
        <w:rPr>
          <w:sz w:val="24"/>
          <w:szCs w:val="24"/>
        </w:rPr>
      </w:pPr>
    </w:p>
    <w:p w14:paraId="2B9B5A9F" w14:textId="77777777" w:rsidR="00485166" w:rsidRPr="00863B28" w:rsidRDefault="00485166" w:rsidP="00370B6D">
      <w:pPr>
        <w:pStyle w:val="Style1"/>
        <w:adjustRightInd/>
        <w:ind w:left="648"/>
        <w:rPr>
          <w:sz w:val="24"/>
          <w:szCs w:val="24"/>
        </w:rPr>
      </w:pPr>
      <w:r w:rsidRPr="00863B28">
        <w:rPr>
          <w:sz w:val="24"/>
          <w:szCs w:val="24"/>
        </w:rPr>
        <w:t xml:space="preserve">All </w:t>
      </w:r>
      <w:r>
        <w:rPr>
          <w:sz w:val="24"/>
          <w:szCs w:val="24"/>
        </w:rPr>
        <w:t>Tax Abatement</w:t>
      </w:r>
      <w:r w:rsidRPr="00863B28">
        <w:rPr>
          <w:sz w:val="24"/>
          <w:szCs w:val="24"/>
        </w:rPr>
        <w:t xml:space="preserve"> </w:t>
      </w:r>
      <w:r>
        <w:rPr>
          <w:sz w:val="24"/>
          <w:szCs w:val="24"/>
        </w:rPr>
        <w:t>Agreements</w:t>
      </w:r>
      <w:r w:rsidRPr="00863B28">
        <w:rPr>
          <w:sz w:val="24"/>
          <w:szCs w:val="24"/>
        </w:rPr>
        <w:t xml:space="preserve"> will </w:t>
      </w:r>
      <w:r>
        <w:rPr>
          <w:sz w:val="24"/>
          <w:szCs w:val="24"/>
        </w:rPr>
        <w:t xml:space="preserve">remain in effect </w:t>
      </w:r>
      <w:r w:rsidRPr="00863B28">
        <w:rPr>
          <w:sz w:val="24"/>
          <w:szCs w:val="24"/>
        </w:rPr>
        <w:t>no longer than allowed by law.</w:t>
      </w:r>
    </w:p>
    <w:p w14:paraId="01F0624D" w14:textId="77777777" w:rsidR="00485166" w:rsidRPr="00863B28" w:rsidRDefault="00485166" w:rsidP="00370B6D">
      <w:pPr>
        <w:pStyle w:val="Style1"/>
        <w:adjustRightInd/>
        <w:ind w:left="648"/>
        <w:rPr>
          <w:sz w:val="24"/>
          <w:szCs w:val="24"/>
        </w:rPr>
      </w:pPr>
    </w:p>
    <w:p w14:paraId="7DF7E3F5" w14:textId="77777777" w:rsidR="00485166" w:rsidRPr="00863B28" w:rsidRDefault="00485166" w:rsidP="00370B6D">
      <w:pPr>
        <w:pStyle w:val="Style1"/>
        <w:adjustRightInd/>
        <w:ind w:firstLine="648"/>
        <w:jc w:val="both"/>
        <w:rPr>
          <w:sz w:val="24"/>
          <w:szCs w:val="24"/>
        </w:rPr>
      </w:pPr>
      <w:r w:rsidRPr="00863B28">
        <w:rPr>
          <w:sz w:val="24"/>
          <w:szCs w:val="24"/>
        </w:rPr>
        <w:t xml:space="preserve">It is the goal of </w:t>
      </w:r>
      <w:r>
        <w:rPr>
          <w:sz w:val="24"/>
          <w:szCs w:val="24"/>
        </w:rPr>
        <w:t xml:space="preserve">the </w:t>
      </w:r>
      <w:r w:rsidR="00083425">
        <w:rPr>
          <w:sz w:val="24"/>
          <w:szCs w:val="24"/>
        </w:rPr>
        <w:t>County</w:t>
      </w:r>
      <w:r>
        <w:rPr>
          <w:sz w:val="24"/>
          <w:szCs w:val="24"/>
        </w:rPr>
        <w:t xml:space="preserve"> to grant Tax Abatement</w:t>
      </w:r>
      <w:r w:rsidRPr="00863B28">
        <w:rPr>
          <w:sz w:val="24"/>
          <w:szCs w:val="24"/>
        </w:rPr>
        <w:t xml:space="preserve">s on the same terms and conditions as the other taxing units having jurisdiction of the property. However, nothing herein shall limit the discretion of the </w:t>
      </w:r>
      <w:r w:rsidR="00083425">
        <w:rPr>
          <w:sz w:val="24"/>
          <w:szCs w:val="24"/>
        </w:rPr>
        <w:t>County</w:t>
      </w:r>
      <w:r>
        <w:rPr>
          <w:sz w:val="24"/>
          <w:szCs w:val="24"/>
        </w:rPr>
        <w:t xml:space="preserve"> </w:t>
      </w:r>
      <w:r w:rsidRPr="00863B28">
        <w:rPr>
          <w:sz w:val="24"/>
          <w:szCs w:val="24"/>
        </w:rPr>
        <w:t>to consider, adopt, modify</w:t>
      </w:r>
      <w:r>
        <w:rPr>
          <w:sz w:val="24"/>
          <w:szCs w:val="24"/>
        </w:rPr>
        <w:t>,</w:t>
      </w:r>
      <w:r w:rsidRPr="00863B28">
        <w:rPr>
          <w:sz w:val="24"/>
          <w:szCs w:val="24"/>
        </w:rPr>
        <w:t xml:space="preserve"> or </w:t>
      </w:r>
      <w:r>
        <w:rPr>
          <w:sz w:val="24"/>
          <w:szCs w:val="24"/>
        </w:rPr>
        <w:t>decline any T</w:t>
      </w:r>
      <w:r w:rsidRPr="00863B28">
        <w:rPr>
          <w:sz w:val="24"/>
          <w:szCs w:val="24"/>
        </w:rPr>
        <w:t xml:space="preserve">ax </w:t>
      </w:r>
      <w:r>
        <w:rPr>
          <w:sz w:val="24"/>
          <w:szCs w:val="24"/>
        </w:rPr>
        <w:t>Abatement</w:t>
      </w:r>
      <w:r w:rsidRPr="00863B28">
        <w:rPr>
          <w:sz w:val="24"/>
          <w:szCs w:val="24"/>
        </w:rPr>
        <w:t xml:space="preserve"> request.</w:t>
      </w:r>
    </w:p>
    <w:p w14:paraId="29F132DB" w14:textId="77777777" w:rsidR="00485166" w:rsidRPr="00863B28" w:rsidRDefault="00485166" w:rsidP="00370B6D">
      <w:pPr>
        <w:pStyle w:val="Style1"/>
        <w:tabs>
          <w:tab w:val="left" w:leader="underscore" w:pos="4750"/>
        </w:tabs>
        <w:adjustRightInd/>
        <w:ind w:left="144" w:firstLine="648"/>
        <w:jc w:val="both"/>
        <w:rPr>
          <w:sz w:val="24"/>
          <w:szCs w:val="24"/>
        </w:rPr>
      </w:pPr>
    </w:p>
    <w:p w14:paraId="2538C7EA" w14:textId="77777777" w:rsidR="00485166" w:rsidRPr="00863B28" w:rsidRDefault="00485166" w:rsidP="00370B6D">
      <w:pPr>
        <w:pStyle w:val="Style1"/>
        <w:tabs>
          <w:tab w:val="left" w:leader="underscore" w:pos="4750"/>
        </w:tabs>
        <w:adjustRightInd/>
        <w:ind w:left="144" w:firstLine="648"/>
        <w:jc w:val="both"/>
        <w:rPr>
          <w:sz w:val="24"/>
          <w:szCs w:val="24"/>
        </w:rPr>
      </w:pPr>
      <w:r w:rsidRPr="00863B28">
        <w:rPr>
          <w:sz w:val="24"/>
          <w:szCs w:val="24"/>
        </w:rPr>
        <w:t xml:space="preserve">This policy is effective as </w:t>
      </w:r>
      <w:r>
        <w:rPr>
          <w:sz w:val="24"/>
          <w:szCs w:val="24"/>
        </w:rPr>
        <w:t xml:space="preserve">of the date of </w:t>
      </w:r>
      <w:proofErr w:type="gramStart"/>
      <w:r>
        <w:rPr>
          <w:sz w:val="24"/>
          <w:szCs w:val="24"/>
        </w:rPr>
        <w:t>adoption,</w:t>
      </w:r>
      <w:r w:rsidRPr="00863B28">
        <w:rPr>
          <w:sz w:val="24"/>
          <w:szCs w:val="24"/>
        </w:rPr>
        <w:t xml:space="preserve"> </w:t>
      </w:r>
      <w:r>
        <w:rPr>
          <w:sz w:val="24"/>
          <w:szCs w:val="24"/>
        </w:rPr>
        <w:t>and</w:t>
      </w:r>
      <w:proofErr w:type="gramEnd"/>
      <w:r>
        <w:rPr>
          <w:sz w:val="24"/>
          <w:szCs w:val="24"/>
        </w:rPr>
        <w:t xml:space="preserve"> </w:t>
      </w:r>
      <w:proofErr w:type="gramStart"/>
      <w:r w:rsidRPr="00863B28">
        <w:rPr>
          <w:sz w:val="24"/>
          <w:szCs w:val="24"/>
        </w:rPr>
        <w:t>shall at all times</w:t>
      </w:r>
      <w:proofErr w:type="gramEnd"/>
      <w:r w:rsidRPr="00863B28">
        <w:rPr>
          <w:sz w:val="24"/>
          <w:szCs w:val="24"/>
        </w:rPr>
        <w:t xml:space="preserve"> be kept current </w:t>
      </w:r>
      <w:proofErr w:type="gramStart"/>
      <w:r w:rsidRPr="00863B28">
        <w:rPr>
          <w:sz w:val="24"/>
          <w:szCs w:val="24"/>
        </w:rPr>
        <w:t>with regard to</w:t>
      </w:r>
      <w:proofErr w:type="gramEnd"/>
      <w:r w:rsidRPr="00863B28">
        <w:rPr>
          <w:sz w:val="24"/>
          <w:szCs w:val="24"/>
        </w:rPr>
        <w:t xml:space="preserve"> the needs of </w:t>
      </w:r>
      <w:r>
        <w:rPr>
          <w:sz w:val="24"/>
          <w:szCs w:val="24"/>
        </w:rPr>
        <w:t xml:space="preserve">the </w:t>
      </w:r>
      <w:r w:rsidR="00083425">
        <w:rPr>
          <w:sz w:val="24"/>
          <w:szCs w:val="24"/>
        </w:rPr>
        <w:t>County</w:t>
      </w:r>
      <w:r w:rsidRPr="00863B28">
        <w:rPr>
          <w:sz w:val="24"/>
          <w:szCs w:val="24"/>
        </w:rPr>
        <w:t xml:space="preserve"> and reflective of the official views of the </w:t>
      </w:r>
      <w:r w:rsidR="00083425">
        <w:rPr>
          <w:sz w:val="24"/>
          <w:szCs w:val="24"/>
        </w:rPr>
        <w:t>County</w:t>
      </w:r>
      <w:r w:rsidRPr="00863B28">
        <w:rPr>
          <w:sz w:val="24"/>
          <w:szCs w:val="24"/>
        </w:rPr>
        <w:t>, and shall be reviewed every two (2) years.</w:t>
      </w:r>
    </w:p>
    <w:p w14:paraId="0E5A1302" w14:textId="77777777" w:rsidR="00485166" w:rsidRPr="00863B28" w:rsidRDefault="00485166" w:rsidP="00370B6D">
      <w:pPr>
        <w:pStyle w:val="Style1"/>
        <w:tabs>
          <w:tab w:val="left" w:leader="underscore" w:pos="4750"/>
        </w:tabs>
        <w:adjustRightInd/>
        <w:ind w:left="144" w:firstLine="648"/>
        <w:jc w:val="both"/>
        <w:rPr>
          <w:sz w:val="24"/>
          <w:szCs w:val="24"/>
        </w:rPr>
      </w:pPr>
    </w:p>
    <w:p w14:paraId="3097F3A4" w14:textId="77777777" w:rsidR="00485166" w:rsidRPr="00863B28" w:rsidRDefault="00485166" w:rsidP="00370B6D">
      <w:pPr>
        <w:pStyle w:val="Style10"/>
        <w:spacing w:before="0"/>
        <w:ind w:left="144" w:right="0"/>
        <w:rPr>
          <w:rStyle w:val="CharacterStyle1"/>
          <w:sz w:val="24"/>
          <w:szCs w:val="24"/>
        </w:rPr>
      </w:pPr>
      <w:r w:rsidRPr="00863B28">
        <w:rPr>
          <w:rStyle w:val="CharacterStyle1"/>
          <w:sz w:val="24"/>
          <w:szCs w:val="24"/>
        </w:rPr>
        <w:lastRenderedPageBreak/>
        <w:t xml:space="preserve">The adoption of these guidelines and criteria by the </w:t>
      </w:r>
      <w:r w:rsidR="00083425">
        <w:rPr>
          <w:sz w:val="24"/>
          <w:szCs w:val="24"/>
        </w:rPr>
        <w:t>Commissioners Court</w:t>
      </w:r>
      <w:r>
        <w:rPr>
          <w:sz w:val="24"/>
          <w:szCs w:val="24"/>
        </w:rPr>
        <w:t xml:space="preserve"> </w:t>
      </w:r>
      <w:r w:rsidRPr="00863B28">
        <w:rPr>
          <w:rStyle w:val="CharacterStyle1"/>
          <w:sz w:val="24"/>
          <w:szCs w:val="24"/>
        </w:rPr>
        <w:t>does not:</w:t>
      </w:r>
    </w:p>
    <w:p w14:paraId="506AB218" w14:textId="77777777" w:rsidR="00485166" w:rsidRPr="00863B28" w:rsidRDefault="00485166" w:rsidP="00370B6D">
      <w:pPr>
        <w:pStyle w:val="Style10"/>
        <w:spacing w:before="0"/>
        <w:ind w:left="144" w:right="0"/>
        <w:rPr>
          <w:rStyle w:val="CharacterStyle1"/>
          <w:sz w:val="24"/>
          <w:szCs w:val="24"/>
        </w:rPr>
      </w:pPr>
    </w:p>
    <w:p w14:paraId="283F228E" w14:textId="77777777" w:rsidR="00485166" w:rsidRPr="00863B28" w:rsidRDefault="00485166" w:rsidP="00370B6D">
      <w:pPr>
        <w:pStyle w:val="Style1"/>
        <w:numPr>
          <w:ilvl w:val="0"/>
          <w:numId w:val="2"/>
        </w:numPr>
        <w:tabs>
          <w:tab w:val="clear" w:pos="648"/>
        </w:tabs>
        <w:adjustRightInd/>
        <w:ind w:hanging="720"/>
        <w:jc w:val="both"/>
        <w:rPr>
          <w:sz w:val="24"/>
          <w:szCs w:val="24"/>
        </w:rPr>
      </w:pPr>
      <w:r>
        <w:rPr>
          <w:sz w:val="24"/>
          <w:szCs w:val="24"/>
        </w:rPr>
        <w:t>l</w:t>
      </w:r>
      <w:r w:rsidRPr="00863B28">
        <w:rPr>
          <w:sz w:val="24"/>
          <w:szCs w:val="24"/>
        </w:rPr>
        <w:t xml:space="preserve">imit the discretion of the governing body to decide whether to enter into a specific </w:t>
      </w:r>
      <w:r>
        <w:rPr>
          <w:sz w:val="24"/>
          <w:szCs w:val="24"/>
        </w:rPr>
        <w:t>T</w:t>
      </w:r>
      <w:r w:rsidRPr="00863B28">
        <w:rPr>
          <w:sz w:val="24"/>
          <w:szCs w:val="24"/>
        </w:rPr>
        <w:t xml:space="preserve">ax </w:t>
      </w:r>
      <w:r>
        <w:rPr>
          <w:sz w:val="24"/>
          <w:szCs w:val="24"/>
        </w:rPr>
        <w:t xml:space="preserve">Abatement </w:t>
      </w:r>
      <w:proofErr w:type="gramStart"/>
      <w:r>
        <w:rPr>
          <w:sz w:val="24"/>
          <w:szCs w:val="24"/>
        </w:rPr>
        <w:t>Agreement</w:t>
      </w:r>
      <w:r w:rsidRPr="00863B28">
        <w:rPr>
          <w:sz w:val="24"/>
          <w:szCs w:val="24"/>
        </w:rPr>
        <w:t>;</w:t>
      </w:r>
      <w:proofErr w:type="gramEnd"/>
    </w:p>
    <w:p w14:paraId="191D6147" w14:textId="77777777" w:rsidR="00485166" w:rsidRPr="00863B28" w:rsidRDefault="00485166" w:rsidP="00370B6D">
      <w:pPr>
        <w:pStyle w:val="Style1"/>
        <w:adjustRightInd/>
        <w:ind w:left="1440"/>
        <w:jc w:val="both"/>
        <w:rPr>
          <w:sz w:val="24"/>
          <w:szCs w:val="24"/>
        </w:rPr>
      </w:pPr>
    </w:p>
    <w:p w14:paraId="1729A368" w14:textId="77777777" w:rsidR="00485166" w:rsidRPr="00863B28" w:rsidRDefault="00485166" w:rsidP="00370B6D">
      <w:pPr>
        <w:pStyle w:val="Style1"/>
        <w:numPr>
          <w:ilvl w:val="0"/>
          <w:numId w:val="2"/>
        </w:numPr>
        <w:tabs>
          <w:tab w:val="clear" w:pos="648"/>
        </w:tabs>
        <w:adjustRightInd/>
        <w:ind w:hanging="720"/>
        <w:jc w:val="both"/>
        <w:rPr>
          <w:sz w:val="24"/>
          <w:szCs w:val="24"/>
        </w:rPr>
      </w:pPr>
      <w:r>
        <w:rPr>
          <w:sz w:val="24"/>
          <w:szCs w:val="24"/>
        </w:rPr>
        <w:t>l</w:t>
      </w:r>
      <w:r w:rsidRPr="00863B28">
        <w:rPr>
          <w:sz w:val="24"/>
          <w:szCs w:val="24"/>
        </w:rPr>
        <w:t xml:space="preserve">imit the discretion of the governing body to delegate to its employees the authority to determine </w:t>
      </w:r>
      <w:proofErr w:type="gramStart"/>
      <w:r w:rsidRPr="00863B28">
        <w:rPr>
          <w:sz w:val="24"/>
          <w:szCs w:val="24"/>
        </w:rPr>
        <w:t>whether or not</w:t>
      </w:r>
      <w:proofErr w:type="gramEnd"/>
      <w:r w:rsidRPr="00863B28">
        <w:rPr>
          <w:sz w:val="24"/>
          <w:szCs w:val="24"/>
        </w:rPr>
        <w:t xml:space="preserve"> the governing body should consider a particu</w:t>
      </w:r>
      <w:r>
        <w:rPr>
          <w:sz w:val="24"/>
          <w:szCs w:val="24"/>
        </w:rPr>
        <w:t>lar application or request for T</w:t>
      </w:r>
      <w:r w:rsidRPr="00863B28">
        <w:rPr>
          <w:sz w:val="24"/>
          <w:szCs w:val="24"/>
        </w:rPr>
        <w:t xml:space="preserve">ax </w:t>
      </w:r>
      <w:r>
        <w:rPr>
          <w:sz w:val="24"/>
          <w:szCs w:val="24"/>
        </w:rPr>
        <w:t>Abatement</w:t>
      </w:r>
      <w:r w:rsidRPr="00863B28">
        <w:rPr>
          <w:sz w:val="24"/>
          <w:szCs w:val="24"/>
        </w:rPr>
        <w:t>; or</w:t>
      </w:r>
    </w:p>
    <w:p w14:paraId="336E929E" w14:textId="77777777" w:rsidR="00485166" w:rsidRPr="00863B28" w:rsidRDefault="00485166" w:rsidP="00370B6D">
      <w:pPr>
        <w:pStyle w:val="Style1"/>
        <w:adjustRightInd/>
        <w:ind w:left="1440"/>
        <w:jc w:val="both"/>
        <w:rPr>
          <w:sz w:val="24"/>
          <w:szCs w:val="24"/>
        </w:rPr>
      </w:pPr>
    </w:p>
    <w:p w14:paraId="33FB75F7" w14:textId="77777777" w:rsidR="00485166" w:rsidRPr="00863B28" w:rsidRDefault="00485166" w:rsidP="00370B6D">
      <w:pPr>
        <w:pStyle w:val="Style1"/>
        <w:numPr>
          <w:ilvl w:val="0"/>
          <w:numId w:val="2"/>
        </w:numPr>
        <w:tabs>
          <w:tab w:val="clear" w:pos="648"/>
        </w:tabs>
        <w:adjustRightInd/>
        <w:ind w:hanging="720"/>
        <w:jc w:val="both"/>
        <w:rPr>
          <w:sz w:val="24"/>
          <w:szCs w:val="24"/>
        </w:rPr>
      </w:pPr>
      <w:r>
        <w:rPr>
          <w:sz w:val="24"/>
          <w:szCs w:val="24"/>
        </w:rPr>
        <w:t>c</w:t>
      </w:r>
      <w:r w:rsidRPr="00863B28">
        <w:rPr>
          <w:sz w:val="24"/>
          <w:szCs w:val="24"/>
        </w:rPr>
        <w:t>reate any property, contract</w:t>
      </w:r>
      <w:r>
        <w:rPr>
          <w:sz w:val="24"/>
          <w:szCs w:val="24"/>
        </w:rPr>
        <w:t>,</w:t>
      </w:r>
      <w:r w:rsidRPr="00863B28">
        <w:rPr>
          <w:sz w:val="24"/>
          <w:szCs w:val="24"/>
        </w:rPr>
        <w:t xml:space="preserve"> or other legal right in any person to have the governing body consider or grant a specific application or request for </w:t>
      </w:r>
      <w:r>
        <w:rPr>
          <w:sz w:val="24"/>
          <w:szCs w:val="24"/>
        </w:rPr>
        <w:t>Tax Abatement.</w:t>
      </w:r>
    </w:p>
    <w:p w14:paraId="50E951E8" w14:textId="77777777" w:rsidR="00485166" w:rsidRDefault="00485166" w:rsidP="00370B6D">
      <w:pPr>
        <w:pStyle w:val="Style1"/>
        <w:adjustRightInd/>
        <w:jc w:val="center"/>
        <w:rPr>
          <w:b/>
          <w:bCs/>
          <w:sz w:val="24"/>
          <w:szCs w:val="24"/>
        </w:rPr>
      </w:pPr>
    </w:p>
    <w:p w14:paraId="21F80E92" w14:textId="77777777" w:rsidR="00485166" w:rsidRPr="00863B28" w:rsidRDefault="00485166" w:rsidP="00370B6D">
      <w:pPr>
        <w:pStyle w:val="Style1"/>
        <w:adjustRightInd/>
        <w:jc w:val="center"/>
        <w:rPr>
          <w:b/>
          <w:bCs/>
          <w:sz w:val="24"/>
          <w:szCs w:val="24"/>
        </w:rPr>
      </w:pPr>
      <w:r w:rsidRPr="00863B28">
        <w:rPr>
          <w:b/>
          <w:bCs/>
          <w:sz w:val="24"/>
          <w:szCs w:val="24"/>
        </w:rPr>
        <w:t>SECTION I. DEFINITIONS</w:t>
      </w:r>
    </w:p>
    <w:p w14:paraId="4453AFFC" w14:textId="77777777" w:rsidR="00485166" w:rsidRPr="00863B28" w:rsidRDefault="00485166" w:rsidP="00370B6D">
      <w:pPr>
        <w:pStyle w:val="Style1"/>
        <w:adjustRightInd/>
        <w:ind w:left="3024"/>
        <w:rPr>
          <w:b/>
          <w:bCs/>
          <w:sz w:val="24"/>
          <w:szCs w:val="24"/>
        </w:rPr>
      </w:pPr>
    </w:p>
    <w:p w14:paraId="5993322F" w14:textId="77777777" w:rsidR="00485166" w:rsidRPr="00863B28" w:rsidRDefault="00485166" w:rsidP="00370B6D">
      <w:pPr>
        <w:pStyle w:val="Style1"/>
        <w:numPr>
          <w:ilvl w:val="0"/>
          <w:numId w:val="3"/>
        </w:numPr>
        <w:tabs>
          <w:tab w:val="clear" w:pos="720"/>
        </w:tabs>
        <w:adjustRightInd/>
        <w:ind w:left="0" w:firstLine="720"/>
        <w:jc w:val="both"/>
        <w:rPr>
          <w:sz w:val="24"/>
          <w:szCs w:val="24"/>
        </w:rPr>
      </w:pPr>
      <w:r w:rsidRPr="009E35F3">
        <w:rPr>
          <w:b/>
          <w:sz w:val="24"/>
          <w:szCs w:val="24"/>
        </w:rPr>
        <w:t>"</w:t>
      </w:r>
      <w:r>
        <w:rPr>
          <w:b/>
          <w:sz w:val="24"/>
          <w:szCs w:val="24"/>
        </w:rPr>
        <w:t>Abatement</w:t>
      </w:r>
      <w:r w:rsidRPr="009E35F3">
        <w:rPr>
          <w:b/>
          <w:sz w:val="24"/>
          <w:szCs w:val="24"/>
        </w:rPr>
        <w:t>"</w:t>
      </w:r>
      <w:r>
        <w:rPr>
          <w:b/>
          <w:sz w:val="24"/>
          <w:szCs w:val="24"/>
        </w:rPr>
        <w:t xml:space="preserve"> or “Tax Abatement”</w:t>
      </w:r>
      <w:r w:rsidRPr="00863B28">
        <w:rPr>
          <w:sz w:val="24"/>
          <w:szCs w:val="24"/>
        </w:rPr>
        <w:t xml:space="preserve"> means the full or partial exemption from ad valorem taxes of certain property in a reinvestment zone designated for economic development purposes.</w:t>
      </w:r>
    </w:p>
    <w:p w14:paraId="7EF91488" w14:textId="77777777" w:rsidR="00485166" w:rsidRPr="00863B28" w:rsidRDefault="00485166" w:rsidP="00370B6D">
      <w:pPr>
        <w:pStyle w:val="Style1"/>
        <w:adjustRightInd/>
        <w:ind w:left="720"/>
        <w:jc w:val="both"/>
        <w:rPr>
          <w:sz w:val="24"/>
          <w:szCs w:val="24"/>
        </w:rPr>
      </w:pPr>
    </w:p>
    <w:p w14:paraId="34958EFB" w14:textId="77777777" w:rsidR="00485166" w:rsidRPr="00863B28" w:rsidRDefault="00485166" w:rsidP="00370B6D">
      <w:pPr>
        <w:pStyle w:val="Style10"/>
        <w:numPr>
          <w:ilvl w:val="0"/>
          <w:numId w:val="3"/>
        </w:numPr>
        <w:tabs>
          <w:tab w:val="clear" w:pos="720"/>
        </w:tabs>
        <w:spacing w:before="0"/>
        <w:ind w:left="0" w:right="0" w:firstLine="720"/>
        <w:rPr>
          <w:rStyle w:val="CharacterStyle1"/>
          <w:sz w:val="24"/>
          <w:szCs w:val="24"/>
        </w:rPr>
      </w:pPr>
      <w:r w:rsidRPr="009E35F3">
        <w:rPr>
          <w:rStyle w:val="CharacterStyle1"/>
          <w:b/>
          <w:sz w:val="24"/>
          <w:szCs w:val="24"/>
        </w:rPr>
        <w:t>"</w:t>
      </w:r>
      <w:r>
        <w:rPr>
          <w:rStyle w:val="CharacterStyle1"/>
          <w:b/>
          <w:sz w:val="24"/>
          <w:szCs w:val="24"/>
        </w:rPr>
        <w:t>Agreement</w:t>
      </w:r>
      <w:r w:rsidRPr="009E35F3">
        <w:rPr>
          <w:rStyle w:val="CharacterStyle1"/>
          <w:b/>
          <w:sz w:val="24"/>
          <w:szCs w:val="24"/>
        </w:rPr>
        <w:t>"</w:t>
      </w:r>
      <w:r>
        <w:rPr>
          <w:rStyle w:val="CharacterStyle1"/>
          <w:b/>
          <w:sz w:val="24"/>
          <w:szCs w:val="24"/>
        </w:rPr>
        <w:t xml:space="preserve"> or “Tax Abatement Agreement”</w:t>
      </w:r>
      <w:r w:rsidRPr="00863B28">
        <w:rPr>
          <w:rStyle w:val="CharacterStyle1"/>
          <w:sz w:val="24"/>
          <w:szCs w:val="24"/>
        </w:rPr>
        <w:t xml:space="preserve"> means a contractual </w:t>
      </w:r>
      <w:r>
        <w:rPr>
          <w:rStyle w:val="CharacterStyle1"/>
          <w:sz w:val="24"/>
          <w:szCs w:val="24"/>
        </w:rPr>
        <w:t>Agreement</w:t>
      </w:r>
      <w:r w:rsidRPr="00863B28">
        <w:rPr>
          <w:rStyle w:val="CharacterStyle1"/>
          <w:sz w:val="24"/>
          <w:szCs w:val="24"/>
        </w:rPr>
        <w:t xml:space="preserve"> between a property owner and/or lessee and </w:t>
      </w:r>
      <w:r>
        <w:rPr>
          <w:sz w:val="24"/>
          <w:szCs w:val="24"/>
        </w:rPr>
        <w:t xml:space="preserve">the </w:t>
      </w:r>
      <w:r w:rsidR="00083425">
        <w:rPr>
          <w:sz w:val="24"/>
          <w:szCs w:val="24"/>
        </w:rPr>
        <w:t>County</w:t>
      </w:r>
      <w:r w:rsidRPr="00863B28">
        <w:rPr>
          <w:rStyle w:val="CharacterStyle1"/>
          <w:sz w:val="24"/>
          <w:szCs w:val="24"/>
        </w:rPr>
        <w:t>.</w:t>
      </w:r>
    </w:p>
    <w:p w14:paraId="689B0A79" w14:textId="77777777" w:rsidR="00485166" w:rsidRPr="00863B28" w:rsidRDefault="00485166" w:rsidP="00370B6D">
      <w:pPr>
        <w:pStyle w:val="Style10"/>
        <w:spacing w:before="0"/>
        <w:ind w:left="720" w:right="0" w:firstLine="0"/>
        <w:rPr>
          <w:rStyle w:val="CharacterStyle1"/>
          <w:sz w:val="24"/>
          <w:szCs w:val="24"/>
        </w:rPr>
      </w:pPr>
    </w:p>
    <w:p w14:paraId="1EEDB540" w14:textId="77777777" w:rsidR="00485166" w:rsidRPr="00863B28" w:rsidRDefault="00485166" w:rsidP="00370B6D">
      <w:pPr>
        <w:pStyle w:val="Style10"/>
        <w:numPr>
          <w:ilvl w:val="0"/>
          <w:numId w:val="3"/>
        </w:numPr>
        <w:tabs>
          <w:tab w:val="clear" w:pos="720"/>
        </w:tabs>
        <w:spacing w:before="0"/>
        <w:ind w:left="0" w:right="0" w:firstLine="720"/>
        <w:rPr>
          <w:rStyle w:val="CharacterStyle1"/>
          <w:sz w:val="24"/>
          <w:szCs w:val="24"/>
        </w:rPr>
      </w:pPr>
      <w:r w:rsidRPr="009E35F3">
        <w:rPr>
          <w:rStyle w:val="CharacterStyle1"/>
          <w:b/>
          <w:sz w:val="24"/>
          <w:szCs w:val="24"/>
        </w:rPr>
        <w:t>"Base Year Value"</w:t>
      </w:r>
      <w:r w:rsidRPr="00863B28">
        <w:rPr>
          <w:rStyle w:val="CharacterStyle1"/>
          <w:sz w:val="24"/>
          <w:szCs w:val="24"/>
        </w:rPr>
        <w:t xml:space="preserve"> means the assessed value on the eligible property as of January 1 preceding the execution of the </w:t>
      </w:r>
      <w:r>
        <w:rPr>
          <w:rStyle w:val="CharacterStyle1"/>
          <w:sz w:val="24"/>
          <w:szCs w:val="24"/>
        </w:rPr>
        <w:t>Agreement</w:t>
      </w:r>
      <w:r w:rsidRPr="00863B28">
        <w:rPr>
          <w:rStyle w:val="CharacterStyle1"/>
          <w:sz w:val="24"/>
          <w:szCs w:val="24"/>
        </w:rPr>
        <w:t>.</w:t>
      </w:r>
    </w:p>
    <w:p w14:paraId="204F244E" w14:textId="77777777" w:rsidR="00485166" w:rsidRPr="00863B28" w:rsidRDefault="00485166" w:rsidP="00370B6D">
      <w:pPr>
        <w:pStyle w:val="Style10"/>
        <w:spacing w:before="0"/>
        <w:ind w:left="720" w:right="0" w:firstLine="0"/>
        <w:rPr>
          <w:rStyle w:val="CharacterStyle1"/>
          <w:sz w:val="24"/>
          <w:szCs w:val="24"/>
        </w:rPr>
      </w:pPr>
    </w:p>
    <w:p w14:paraId="173085D3" w14:textId="77777777" w:rsidR="00485166" w:rsidRPr="00863B28" w:rsidRDefault="00485166" w:rsidP="00370B6D">
      <w:pPr>
        <w:pStyle w:val="Style10"/>
        <w:numPr>
          <w:ilvl w:val="0"/>
          <w:numId w:val="3"/>
        </w:numPr>
        <w:tabs>
          <w:tab w:val="clear" w:pos="720"/>
        </w:tabs>
        <w:spacing w:before="0"/>
        <w:ind w:left="0" w:right="0" w:firstLine="720"/>
        <w:rPr>
          <w:rStyle w:val="CharacterStyle1"/>
          <w:sz w:val="24"/>
          <w:szCs w:val="24"/>
        </w:rPr>
      </w:pPr>
      <w:r w:rsidRPr="009E35F3">
        <w:rPr>
          <w:rStyle w:val="CharacterStyle1"/>
          <w:b/>
          <w:sz w:val="24"/>
          <w:szCs w:val="24"/>
        </w:rPr>
        <w:t>"Deferred Maintenance"</w:t>
      </w:r>
      <w:r w:rsidRPr="00863B28">
        <w:rPr>
          <w:rStyle w:val="CharacterStyle1"/>
          <w:sz w:val="24"/>
          <w:szCs w:val="24"/>
        </w:rPr>
        <w:t xml:space="preserve"> means improvements necessary for continued operation which do not improve productivity or alter the process technology.</w:t>
      </w:r>
    </w:p>
    <w:p w14:paraId="3B8AC00D" w14:textId="77777777" w:rsidR="00485166" w:rsidRPr="00863B28" w:rsidRDefault="00485166" w:rsidP="00370B6D">
      <w:pPr>
        <w:pStyle w:val="Style10"/>
        <w:spacing w:before="0"/>
        <w:ind w:left="720" w:right="0" w:firstLine="0"/>
        <w:rPr>
          <w:rStyle w:val="CharacterStyle1"/>
          <w:sz w:val="24"/>
          <w:szCs w:val="24"/>
        </w:rPr>
      </w:pPr>
    </w:p>
    <w:p w14:paraId="54F688BD" w14:textId="77777777" w:rsidR="00485166" w:rsidRPr="00863B28" w:rsidRDefault="00485166" w:rsidP="00370B6D">
      <w:pPr>
        <w:pStyle w:val="Style1"/>
        <w:numPr>
          <w:ilvl w:val="0"/>
          <w:numId w:val="3"/>
        </w:numPr>
        <w:tabs>
          <w:tab w:val="clear" w:pos="720"/>
        </w:tabs>
        <w:adjustRightInd/>
        <w:ind w:left="0" w:firstLine="720"/>
        <w:jc w:val="both"/>
        <w:rPr>
          <w:sz w:val="24"/>
          <w:szCs w:val="24"/>
        </w:rPr>
      </w:pPr>
      <w:r w:rsidRPr="009E35F3">
        <w:rPr>
          <w:b/>
          <w:sz w:val="24"/>
          <w:szCs w:val="24"/>
        </w:rPr>
        <w:t>"Eligible Facilities"</w:t>
      </w:r>
      <w:r w:rsidRPr="00863B28">
        <w:rPr>
          <w:sz w:val="24"/>
          <w:szCs w:val="24"/>
        </w:rPr>
        <w:t xml:space="preserve"> means new, expanded, or modernized buildings and structures, including fixed machinery and equipment, which is reasonably likely as a result of granting the </w:t>
      </w:r>
      <w:r>
        <w:rPr>
          <w:sz w:val="24"/>
          <w:szCs w:val="24"/>
        </w:rPr>
        <w:t>Abatement</w:t>
      </w:r>
      <w:r w:rsidRPr="00863B28">
        <w:rPr>
          <w:sz w:val="24"/>
          <w:szCs w:val="24"/>
        </w:rPr>
        <w:t xml:space="preserve"> to contribute to the retention or expansion of primary employment or to attract major investment in the reinvestment zone that would be a benefit to the property and that would contribute to the economic development of </w:t>
      </w:r>
      <w:r>
        <w:rPr>
          <w:sz w:val="24"/>
          <w:szCs w:val="24"/>
        </w:rPr>
        <w:t xml:space="preserve">the </w:t>
      </w:r>
      <w:r w:rsidR="00083425">
        <w:rPr>
          <w:sz w:val="24"/>
          <w:szCs w:val="24"/>
        </w:rPr>
        <w:t>County</w:t>
      </w:r>
      <w:r w:rsidRPr="00863B28">
        <w:rPr>
          <w:sz w:val="24"/>
          <w:szCs w:val="24"/>
        </w:rPr>
        <w:t xml:space="preserve">, but does not include facilities which are intended to be primarily to provide goods or services to residents for existing businesses located in </w:t>
      </w:r>
      <w:r>
        <w:rPr>
          <w:sz w:val="24"/>
          <w:szCs w:val="24"/>
        </w:rPr>
        <w:t xml:space="preserve">the </w:t>
      </w:r>
      <w:r w:rsidR="00083425">
        <w:rPr>
          <w:sz w:val="24"/>
          <w:szCs w:val="24"/>
        </w:rPr>
        <w:t>County</w:t>
      </w:r>
      <w:r w:rsidRPr="00863B28">
        <w:rPr>
          <w:sz w:val="24"/>
          <w:szCs w:val="24"/>
        </w:rPr>
        <w:t xml:space="preserve"> such as, but not limited to, restaurants and retail sales establishments. Eligible facilities may include, but shall not be limited to:</w:t>
      </w:r>
    </w:p>
    <w:p w14:paraId="10E8A895" w14:textId="77777777" w:rsidR="00485166" w:rsidRPr="00863B28" w:rsidRDefault="00485166" w:rsidP="00370B6D">
      <w:pPr>
        <w:pStyle w:val="Style1"/>
        <w:adjustRightInd/>
        <w:ind w:left="720"/>
        <w:jc w:val="both"/>
        <w:rPr>
          <w:sz w:val="24"/>
          <w:szCs w:val="24"/>
        </w:rPr>
      </w:pPr>
    </w:p>
    <w:p w14:paraId="2FCE9846" w14:textId="77777777" w:rsidR="00D044A1" w:rsidRPr="00863B28" w:rsidRDefault="00D044A1" w:rsidP="00D044A1">
      <w:pPr>
        <w:pStyle w:val="Style1"/>
        <w:adjustRightInd/>
        <w:ind w:left="990"/>
        <w:jc w:val="both"/>
        <w:rPr>
          <w:sz w:val="24"/>
          <w:szCs w:val="24"/>
        </w:rPr>
      </w:pPr>
      <w:r>
        <w:rPr>
          <w:sz w:val="24"/>
          <w:szCs w:val="24"/>
        </w:rPr>
        <w:t>a</w:t>
      </w:r>
      <w:r w:rsidRPr="00863B28">
        <w:rPr>
          <w:sz w:val="24"/>
          <w:szCs w:val="24"/>
        </w:rPr>
        <w:t>quaculture/</w:t>
      </w:r>
      <w:r>
        <w:rPr>
          <w:sz w:val="24"/>
          <w:szCs w:val="24"/>
        </w:rPr>
        <w:t>a</w:t>
      </w:r>
      <w:r w:rsidRPr="00863B28">
        <w:rPr>
          <w:sz w:val="24"/>
          <w:szCs w:val="24"/>
        </w:rPr>
        <w:t xml:space="preserve">griculture </w:t>
      </w:r>
      <w:r>
        <w:rPr>
          <w:sz w:val="24"/>
          <w:szCs w:val="24"/>
        </w:rPr>
        <w:t>facilities</w:t>
      </w:r>
      <w:r>
        <w:rPr>
          <w:sz w:val="24"/>
          <w:szCs w:val="24"/>
        </w:rPr>
        <w:tab/>
      </w:r>
      <w:r>
        <w:rPr>
          <w:sz w:val="24"/>
          <w:szCs w:val="24"/>
        </w:rPr>
        <w:tab/>
        <w:t>r</w:t>
      </w:r>
      <w:r w:rsidRPr="00863B28">
        <w:rPr>
          <w:sz w:val="24"/>
          <w:szCs w:val="24"/>
        </w:rPr>
        <w:t xml:space="preserve">egional </w:t>
      </w:r>
      <w:r>
        <w:rPr>
          <w:sz w:val="24"/>
          <w:szCs w:val="24"/>
        </w:rPr>
        <w:t>e</w:t>
      </w:r>
      <w:r w:rsidRPr="00863B28">
        <w:rPr>
          <w:sz w:val="24"/>
          <w:szCs w:val="24"/>
        </w:rPr>
        <w:t>ntertainment/</w:t>
      </w:r>
      <w:r>
        <w:rPr>
          <w:sz w:val="24"/>
          <w:szCs w:val="24"/>
        </w:rPr>
        <w:t>t</w:t>
      </w:r>
      <w:r w:rsidRPr="00863B28">
        <w:rPr>
          <w:sz w:val="24"/>
          <w:szCs w:val="24"/>
        </w:rPr>
        <w:t xml:space="preserve">ourism </w:t>
      </w:r>
      <w:r>
        <w:rPr>
          <w:sz w:val="24"/>
          <w:szCs w:val="24"/>
        </w:rPr>
        <w:t>facilities</w:t>
      </w:r>
    </w:p>
    <w:p w14:paraId="23B46F6D" w14:textId="77777777" w:rsidR="00D044A1" w:rsidRPr="00863B28" w:rsidRDefault="00D044A1" w:rsidP="00D044A1">
      <w:pPr>
        <w:pStyle w:val="Style1"/>
        <w:adjustRightInd/>
        <w:ind w:left="990"/>
        <w:jc w:val="both"/>
        <w:rPr>
          <w:sz w:val="24"/>
          <w:szCs w:val="24"/>
        </w:rPr>
      </w:pPr>
      <w:r>
        <w:rPr>
          <w:sz w:val="24"/>
          <w:szCs w:val="24"/>
        </w:rPr>
        <w:t>d</w:t>
      </w:r>
      <w:r w:rsidRPr="00863B28">
        <w:rPr>
          <w:sz w:val="24"/>
          <w:szCs w:val="24"/>
        </w:rPr>
        <w:t xml:space="preserve">istribution </w:t>
      </w:r>
      <w:r>
        <w:rPr>
          <w:sz w:val="24"/>
          <w:szCs w:val="24"/>
        </w:rPr>
        <w:t>c</w:t>
      </w:r>
      <w:r w:rsidRPr="00863B28">
        <w:rPr>
          <w:sz w:val="24"/>
          <w:szCs w:val="24"/>
        </w:rPr>
        <w:t xml:space="preserve">enter </w:t>
      </w:r>
      <w:r>
        <w:rPr>
          <w:sz w:val="24"/>
          <w:szCs w:val="24"/>
        </w:rPr>
        <w:t>facilities</w:t>
      </w:r>
      <w:r>
        <w:rPr>
          <w:sz w:val="24"/>
          <w:szCs w:val="24"/>
        </w:rPr>
        <w:tab/>
      </w:r>
      <w:r>
        <w:rPr>
          <w:sz w:val="24"/>
          <w:szCs w:val="24"/>
        </w:rPr>
        <w:tab/>
        <w:t>r</w:t>
      </w:r>
      <w:r w:rsidRPr="00863B28">
        <w:rPr>
          <w:sz w:val="24"/>
          <w:szCs w:val="24"/>
        </w:rPr>
        <w:t xml:space="preserve">esearch </w:t>
      </w:r>
      <w:r>
        <w:rPr>
          <w:sz w:val="24"/>
          <w:szCs w:val="24"/>
        </w:rPr>
        <w:t>s</w:t>
      </w:r>
      <w:r w:rsidRPr="00863B28">
        <w:rPr>
          <w:sz w:val="24"/>
          <w:szCs w:val="24"/>
        </w:rPr>
        <w:t xml:space="preserve">ervice </w:t>
      </w:r>
      <w:r>
        <w:rPr>
          <w:sz w:val="24"/>
          <w:szCs w:val="24"/>
        </w:rPr>
        <w:t>facilities</w:t>
      </w:r>
    </w:p>
    <w:p w14:paraId="5C2372B3" w14:textId="77777777" w:rsidR="00D044A1" w:rsidRPr="00863B28" w:rsidRDefault="00D044A1" w:rsidP="00D044A1">
      <w:pPr>
        <w:pStyle w:val="Style1"/>
        <w:adjustRightInd/>
        <w:ind w:left="990"/>
        <w:jc w:val="both"/>
        <w:rPr>
          <w:sz w:val="24"/>
          <w:szCs w:val="24"/>
        </w:rPr>
      </w:pPr>
      <w:r>
        <w:rPr>
          <w:sz w:val="24"/>
          <w:szCs w:val="24"/>
        </w:rPr>
        <w:t>m</w:t>
      </w:r>
      <w:r w:rsidRPr="00863B28">
        <w:rPr>
          <w:sz w:val="24"/>
          <w:szCs w:val="24"/>
        </w:rPr>
        <w:t xml:space="preserve">anufacturing </w:t>
      </w:r>
      <w:r>
        <w:rPr>
          <w:sz w:val="24"/>
          <w:szCs w:val="24"/>
        </w:rPr>
        <w:t>facilities</w:t>
      </w:r>
      <w:r>
        <w:rPr>
          <w:sz w:val="24"/>
          <w:szCs w:val="24"/>
        </w:rPr>
        <w:tab/>
      </w:r>
      <w:r>
        <w:rPr>
          <w:sz w:val="24"/>
          <w:szCs w:val="24"/>
        </w:rPr>
        <w:tab/>
      </w:r>
      <w:r>
        <w:rPr>
          <w:sz w:val="24"/>
          <w:szCs w:val="24"/>
        </w:rPr>
        <w:tab/>
        <w:t>r</w:t>
      </w:r>
      <w:r w:rsidRPr="00863B28">
        <w:rPr>
          <w:sz w:val="24"/>
          <w:szCs w:val="24"/>
        </w:rPr>
        <w:t xml:space="preserve">egional </w:t>
      </w:r>
      <w:r>
        <w:rPr>
          <w:sz w:val="24"/>
          <w:szCs w:val="24"/>
        </w:rPr>
        <w:t>s</w:t>
      </w:r>
      <w:r w:rsidRPr="00863B28">
        <w:rPr>
          <w:sz w:val="24"/>
          <w:szCs w:val="24"/>
        </w:rPr>
        <w:t xml:space="preserve">ervice </w:t>
      </w:r>
      <w:r>
        <w:rPr>
          <w:sz w:val="24"/>
          <w:szCs w:val="24"/>
        </w:rPr>
        <w:t>facilities</w:t>
      </w:r>
    </w:p>
    <w:p w14:paraId="56F42F84" w14:textId="77777777" w:rsidR="00D044A1" w:rsidRPr="00863B28" w:rsidRDefault="00D044A1" w:rsidP="00D044A1">
      <w:pPr>
        <w:pStyle w:val="Style1"/>
        <w:adjustRightInd/>
        <w:spacing w:before="36"/>
        <w:ind w:left="990"/>
        <w:rPr>
          <w:sz w:val="24"/>
          <w:szCs w:val="24"/>
        </w:rPr>
      </w:pPr>
      <w:r>
        <w:rPr>
          <w:sz w:val="24"/>
          <w:szCs w:val="24"/>
        </w:rPr>
        <w:t>o</w:t>
      </w:r>
      <w:r w:rsidRPr="00863B28">
        <w:rPr>
          <w:sz w:val="24"/>
          <w:szCs w:val="24"/>
        </w:rPr>
        <w:t xml:space="preserve">ffice </w:t>
      </w:r>
      <w:r>
        <w:rPr>
          <w:sz w:val="24"/>
          <w:szCs w:val="24"/>
        </w:rPr>
        <w:t>b</w:t>
      </w:r>
      <w:r w:rsidRPr="00863B28">
        <w:rPr>
          <w:sz w:val="24"/>
          <w:szCs w:val="24"/>
        </w:rPr>
        <w:t>uilding</w:t>
      </w:r>
      <w:r>
        <w:rPr>
          <w:sz w:val="24"/>
          <w:szCs w:val="24"/>
        </w:rPr>
        <w:t>s</w:t>
      </w:r>
      <w:r>
        <w:rPr>
          <w:sz w:val="24"/>
          <w:szCs w:val="24"/>
        </w:rPr>
        <w:tab/>
      </w:r>
      <w:r>
        <w:rPr>
          <w:sz w:val="24"/>
          <w:szCs w:val="24"/>
        </w:rPr>
        <w:tab/>
      </w:r>
      <w:r>
        <w:rPr>
          <w:sz w:val="24"/>
          <w:szCs w:val="24"/>
        </w:rPr>
        <w:tab/>
      </w:r>
      <w:r>
        <w:rPr>
          <w:sz w:val="24"/>
          <w:szCs w:val="24"/>
        </w:rPr>
        <w:tab/>
        <w:t>h</w:t>
      </w:r>
      <w:r w:rsidRPr="00863B28">
        <w:rPr>
          <w:sz w:val="24"/>
          <w:szCs w:val="24"/>
        </w:rPr>
        <w:t xml:space="preserve">istoric </w:t>
      </w:r>
      <w:r>
        <w:rPr>
          <w:sz w:val="24"/>
          <w:szCs w:val="24"/>
        </w:rPr>
        <w:t>b</w:t>
      </w:r>
      <w:r w:rsidRPr="00863B28">
        <w:rPr>
          <w:sz w:val="24"/>
          <w:szCs w:val="24"/>
        </w:rPr>
        <w:t>uilding</w:t>
      </w:r>
      <w:r>
        <w:rPr>
          <w:sz w:val="24"/>
          <w:szCs w:val="24"/>
        </w:rPr>
        <w:t>s</w:t>
      </w:r>
      <w:r w:rsidRPr="00863B28">
        <w:rPr>
          <w:sz w:val="24"/>
          <w:szCs w:val="24"/>
        </w:rPr>
        <w:t xml:space="preserve"> in </w:t>
      </w:r>
      <w:r>
        <w:rPr>
          <w:sz w:val="24"/>
          <w:szCs w:val="24"/>
        </w:rPr>
        <w:t xml:space="preserve">a </w:t>
      </w:r>
      <w:r w:rsidRPr="00863B28">
        <w:rPr>
          <w:sz w:val="24"/>
          <w:szCs w:val="24"/>
        </w:rPr>
        <w:t>designated area</w:t>
      </w:r>
    </w:p>
    <w:p w14:paraId="70CFC9C5" w14:textId="77777777" w:rsidR="00D044A1" w:rsidRDefault="00D044A1" w:rsidP="00D044A1">
      <w:pPr>
        <w:pStyle w:val="Style1"/>
        <w:adjustRightInd/>
        <w:ind w:left="5040" w:hanging="4046"/>
        <w:rPr>
          <w:sz w:val="24"/>
          <w:szCs w:val="24"/>
        </w:rPr>
      </w:pPr>
      <w:r>
        <w:rPr>
          <w:sz w:val="24"/>
          <w:szCs w:val="24"/>
        </w:rPr>
        <w:t>o</w:t>
      </w:r>
      <w:r w:rsidRPr="00863B28">
        <w:rPr>
          <w:sz w:val="24"/>
          <w:szCs w:val="24"/>
        </w:rPr>
        <w:t xml:space="preserve">ther </w:t>
      </w:r>
      <w:r>
        <w:rPr>
          <w:sz w:val="24"/>
          <w:szCs w:val="24"/>
        </w:rPr>
        <w:t>b</w:t>
      </w:r>
      <w:r w:rsidRPr="00863B28">
        <w:rPr>
          <w:sz w:val="24"/>
          <w:szCs w:val="24"/>
        </w:rPr>
        <w:t xml:space="preserve">asic </w:t>
      </w:r>
      <w:r>
        <w:rPr>
          <w:sz w:val="24"/>
          <w:szCs w:val="24"/>
        </w:rPr>
        <w:t>i</w:t>
      </w:r>
      <w:r w:rsidRPr="00863B28">
        <w:rPr>
          <w:sz w:val="24"/>
          <w:szCs w:val="24"/>
        </w:rPr>
        <w:t>ndustr</w:t>
      </w:r>
      <w:r>
        <w:rPr>
          <w:sz w:val="24"/>
          <w:szCs w:val="24"/>
        </w:rPr>
        <w:t>ial facilities</w:t>
      </w:r>
      <w:r>
        <w:rPr>
          <w:sz w:val="24"/>
          <w:szCs w:val="24"/>
        </w:rPr>
        <w:tab/>
        <w:t>computer/data center</w:t>
      </w:r>
    </w:p>
    <w:p w14:paraId="6E7C7D34" w14:textId="77777777" w:rsidR="00D044A1" w:rsidRDefault="00D044A1" w:rsidP="00D044A1">
      <w:pPr>
        <w:pStyle w:val="Style1"/>
        <w:adjustRightInd/>
        <w:ind w:left="5040" w:hanging="4046"/>
        <w:rPr>
          <w:sz w:val="24"/>
          <w:szCs w:val="24"/>
        </w:rPr>
      </w:pPr>
      <w:r>
        <w:rPr>
          <w:sz w:val="24"/>
          <w:szCs w:val="24"/>
        </w:rPr>
        <w:t>w</w:t>
      </w:r>
      <w:r w:rsidRPr="00863B28">
        <w:rPr>
          <w:sz w:val="24"/>
          <w:szCs w:val="24"/>
        </w:rPr>
        <w:t>ind</w:t>
      </w:r>
      <w:r>
        <w:rPr>
          <w:sz w:val="24"/>
          <w:szCs w:val="24"/>
        </w:rPr>
        <w:t>, solar, or other renewable</w:t>
      </w:r>
      <w:r w:rsidRPr="00863B28">
        <w:rPr>
          <w:sz w:val="24"/>
          <w:szCs w:val="24"/>
        </w:rPr>
        <w:t xml:space="preserve"> </w:t>
      </w:r>
      <w:r>
        <w:rPr>
          <w:sz w:val="24"/>
          <w:szCs w:val="24"/>
        </w:rPr>
        <w:t>e</w:t>
      </w:r>
      <w:r w:rsidRPr="00863B28">
        <w:rPr>
          <w:sz w:val="24"/>
          <w:szCs w:val="24"/>
        </w:rPr>
        <w:t xml:space="preserve">nergy </w:t>
      </w:r>
      <w:r>
        <w:rPr>
          <w:sz w:val="24"/>
          <w:szCs w:val="24"/>
        </w:rPr>
        <w:t>facilities</w:t>
      </w:r>
    </w:p>
    <w:p w14:paraId="0BC97A6F" w14:textId="12D15EEE" w:rsidR="00485166" w:rsidRPr="00863B28" w:rsidRDefault="00485166" w:rsidP="00370B6D">
      <w:pPr>
        <w:pStyle w:val="Style1"/>
        <w:adjustRightInd/>
        <w:spacing w:before="36" w:line="266" w:lineRule="auto"/>
        <w:ind w:left="5040" w:hanging="4050"/>
        <w:rPr>
          <w:sz w:val="24"/>
          <w:szCs w:val="24"/>
        </w:rPr>
      </w:pPr>
      <w:r>
        <w:rPr>
          <w:sz w:val="24"/>
          <w:szCs w:val="24"/>
        </w:rPr>
        <w:tab/>
      </w:r>
      <w:r>
        <w:rPr>
          <w:sz w:val="24"/>
          <w:szCs w:val="24"/>
        </w:rPr>
        <w:tab/>
      </w:r>
    </w:p>
    <w:p w14:paraId="5740E34C" w14:textId="77777777" w:rsidR="00485166" w:rsidRPr="00863B28" w:rsidRDefault="00485166" w:rsidP="00370B6D">
      <w:pPr>
        <w:pStyle w:val="Style10"/>
        <w:numPr>
          <w:ilvl w:val="0"/>
          <w:numId w:val="4"/>
        </w:numPr>
        <w:tabs>
          <w:tab w:val="clear" w:pos="720"/>
        </w:tabs>
        <w:spacing w:before="0"/>
        <w:ind w:left="0" w:right="0" w:firstLine="720"/>
        <w:rPr>
          <w:rStyle w:val="CharacterStyle1"/>
          <w:sz w:val="24"/>
          <w:szCs w:val="24"/>
        </w:rPr>
      </w:pPr>
      <w:r w:rsidRPr="009E35F3">
        <w:rPr>
          <w:rStyle w:val="CharacterStyle1"/>
          <w:b/>
          <w:sz w:val="24"/>
          <w:szCs w:val="24"/>
        </w:rPr>
        <w:t>"Expansion"</w:t>
      </w:r>
      <w:r w:rsidRPr="00863B28">
        <w:rPr>
          <w:rStyle w:val="CharacterStyle1"/>
          <w:sz w:val="24"/>
          <w:szCs w:val="24"/>
        </w:rPr>
        <w:t xml:space="preserve"> means the addition of building structures, machinery, equipment, or payroll for purposes of increasing production capacity.</w:t>
      </w:r>
    </w:p>
    <w:p w14:paraId="6F5CBABD" w14:textId="77777777" w:rsidR="00485166" w:rsidRDefault="00485166" w:rsidP="00370B6D">
      <w:pPr>
        <w:pStyle w:val="Style10"/>
        <w:spacing w:before="0"/>
        <w:ind w:left="648" w:right="0" w:firstLine="0"/>
        <w:rPr>
          <w:rStyle w:val="CharacterStyle1"/>
          <w:sz w:val="24"/>
          <w:szCs w:val="24"/>
        </w:rPr>
      </w:pPr>
    </w:p>
    <w:p w14:paraId="3E69F541" w14:textId="77777777" w:rsidR="00D044A1" w:rsidRPr="00863B28" w:rsidRDefault="00D044A1" w:rsidP="00370B6D">
      <w:pPr>
        <w:pStyle w:val="Style10"/>
        <w:spacing w:before="0"/>
        <w:ind w:left="648" w:right="0" w:firstLine="0"/>
        <w:rPr>
          <w:rStyle w:val="CharacterStyle1"/>
          <w:sz w:val="24"/>
          <w:szCs w:val="24"/>
        </w:rPr>
      </w:pPr>
    </w:p>
    <w:p w14:paraId="5374E696" w14:textId="77777777" w:rsidR="00485166" w:rsidRPr="00863B28" w:rsidRDefault="00485166" w:rsidP="00370B6D">
      <w:pPr>
        <w:pStyle w:val="Style10"/>
        <w:numPr>
          <w:ilvl w:val="0"/>
          <w:numId w:val="4"/>
        </w:numPr>
        <w:tabs>
          <w:tab w:val="clear" w:pos="720"/>
        </w:tabs>
        <w:spacing w:before="0"/>
        <w:ind w:left="0" w:right="0" w:firstLine="720"/>
        <w:rPr>
          <w:rStyle w:val="CharacterStyle1"/>
          <w:sz w:val="24"/>
          <w:szCs w:val="24"/>
        </w:rPr>
      </w:pPr>
      <w:r w:rsidRPr="009E35F3">
        <w:rPr>
          <w:rStyle w:val="CharacterStyle1"/>
          <w:b/>
          <w:sz w:val="24"/>
          <w:szCs w:val="24"/>
        </w:rPr>
        <w:lastRenderedPageBreak/>
        <w:t>"Facility"</w:t>
      </w:r>
      <w:r w:rsidRPr="00863B28">
        <w:rPr>
          <w:rStyle w:val="CharacterStyle1"/>
          <w:sz w:val="24"/>
          <w:szCs w:val="24"/>
        </w:rPr>
        <w:t xml:space="preserve"> means property improvement(s) completed or in the process of construction which together comprise an interregional whole.</w:t>
      </w:r>
    </w:p>
    <w:p w14:paraId="46BEE122" w14:textId="77777777" w:rsidR="00485166" w:rsidRPr="00863B28" w:rsidRDefault="00485166" w:rsidP="00370B6D">
      <w:pPr>
        <w:pStyle w:val="Style10"/>
        <w:spacing w:before="0"/>
        <w:ind w:left="648" w:right="0" w:firstLine="0"/>
        <w:rPr>
          <w:rStyle w:val="CharacterStyle1"/>
          <w:sz w:val="24"/>
          <w:szCs w:val="24"/>
        </w:rPr>
      </w:pPr>
    </w:p>
    <w:p w14:paraId="23CFAA9F" w14:textId="77777777" w:rsidR="00485166" w:rsidRPr="00863B28" w:rsidRDefault="00485166" w:rsidP="00370B6D">
      <w:pPr>
        <w:pStyle w:val="Style1"/>
        <w:numPr>
          <w:ilvl w:val="0"/>
          <w:numId w:val="4"/>
        </w:numPr>
        <w:tabs>
          <w:tab w:val="clear" w:pos="720"/>
        </w:tabs>
        <w:adjustRightInd/>
        <w:ind w:firstLine="720"/>
        <w:jc w:val="both"/>
        <w:rPr>
          <w:sz w:val="24"/>
          <w:szCs w:val="24"/>
        </w:rPr>
      </w:pPr>
      <w:r w:rsidRPr="009E35F3">
        <w:rPr>
          <w:b/>
          <w:sz w:val="24"/>
          <w:szCs w:val="24"/>
        </w:rPr>
        <w:t>"Modernization"</w:t>
      </w:r>
      <w:r w:rsidRPr="00863B28">
        <w:rPr>
          <w:sz w:val="24"/>
          <w:szCs w:val="24"/>
        </w:rPr>
        <w:t xml:space="preserve"> means a complete or partial demolition of facilities and the complete or partial reconstruction or installation of a facility of similar or expanded production capacity. Modernization may result from the construction, alteration, or installation of buildings, structures, machinery, </w:t>
      </w:r>
      <w:r>
        <w:rPr>
          <w:sz w:val="24"/>
          <w:szCs w:val="24"/>
        </w:rPr>
        <w:t>o</w:t>
      </w:r>
      <w:r w:rsidRPr="00863B28">
        <w:rPr>
          <w:sz w:val="24"/>
          <w:szCs w:val="24"/>
        </w:rPr>
        <w:t>r equipment.</w:t>
      </w:r>
    </w:p>
    <w:p w14:paraId="70D1645C" w14:textId="77777777" w:rsidR="00485166" w:rsidRPr="00863B28" w:rsidRDefault="00485166" w:rsidP="00370B6D">
      <w:pPr>
        <w:pStyle w:val="Style1"/>
        <w:adjustRightInd/>
        <w:ind w:left="648"/>
        <w:jc w:val="both"/>
        <w:rPr>
          <w:sz w:val="24"/>
          <w:szCs w:val="24"/>
        </w:rPr>
      </w:pPr>
    </w:p>
    <w:p w14:paraId="2C040C04" w14:textId="77777777" w:rsidR="00485166" w:rsidRPr="00863B28" w:rsidRDefault="00485166" w:rsidP="00370B6D">
      <w:pPr>
        <w:pStyle w:val="Style10"/>
        <w:numPr>
          <w:ilvl w:val="0"/>
          <w:numId w:val="4"/>
        </w:numPr>
        <w:tabs>
          <w:tab w:val="clear" w:pos="720"/>
        </w:tabs>
        <w:spacing w:before="0"/>
        <w:ind w:left="0" w:right="0" w:firstLine="720"/>
        <w:rPr>
          <w:rStyle w:val="CharacterStyle1"/>
          <w:sz w:val="24"/>
          <w:szCs w:val="24"/>
        </w:rPr>
      </w:pPr>
      <w:r w:rsidRPr="009E35F3">
        <w:rPr>
          <w:rStyle w:val="CharacterStyle1"/>
          <w:b/>
          <w:sz w:val="24"/>
          <w:szCs w:val="24"/>
        </w:rPr>
        <w:t>"New Facility"</w:t>
      </w:r>
      <w:r w:rsidRPr="00863B28">
        <w:rPr>
          <w:rStyle w:val="CharacterStyle1"/>
          <w:sz w:val="24"/>
          <w:szCs w:val="24"/>
        </w:rPr>
        <w:t xml:space="preserve"> means a property previously undeveloped which is placed into service by means other than or in conjunction with </w:t>
      </w:r>
      <w:r>
        <w:rPr>
          <w:rStyle w:val="CharacterStyle1"/>
          <w:sz w:val="24"/>
          <w:szCs w:val="24"/>
        </w:rPr>
        <w:t>E</w:t>
      </w:r>
      <w:r w:rsidRPr="00863B28">
        <w:rPr>
          <w:rStyle w:val="CharacterStyle1"/>
          <w:sz w:val="24"/>
          <w:szCs w:val="24"/>
        </w:rPr>
        <w:t xml:space="preserve">xpansion or </w:t>
      </w:r>
      <w:r>
        <w:rPr>
          <w:rStyle w:val="CharacterStyle1"/>
          <w:sz w:val="24"/>
          <w:szCs w:val="24"/>
        </w:rPr>
        <w:t>M</w:t>
      </w:r>
      <w:r w:rsidRPr="00863B28">
        <w:rPr>
          <w:rStyle w:val="CharacterStyle1"/>
          <w:sz w:val="24"/>
          <w:szCs w:val="24"/>
        </w:rPr>
        <w:t>odernization.</w:t>
      </w:r>
    </w:p>
    <w:p w14:paraId="324DD331" w14:textId="77777777" w:rsidR="00485166" w:rsidRPr="00863B28" w:rsidRDefault="00485166" w:rsidP="00370B6D">
      <w:pPr>
        <w:pStyle w:val="Style10"/>
        <w:spacing w:before="0"/>
        <w:ind w:left="648" w:right="0" w:firstLine="0"/>
        <w:rPr>
          <w:rStyle w:val="CharacterStyle1"/>
          <w:sz w:val="24"/>
          <w:szCs w:val="24"/>
        </w:rPr>
      </w:pPr>
    </w:p>
    <w:p w14:paraId="6EABBB31" w14:textId="77777777" w:rsidR="00485166" w:rsidRPr="00863B28" w:rsidRDefault="00485166" w:rsidP="00370B6D">
      <w:pPr>
        <w:pStyle w:val="Style10"/>
        <w:numPr>
          <w:ilvl w:val="0"/>
          <w:numId w:val="4"/>
        </w:numPr>
        <w:tabs>
          <w:tab w:val="clear" w:pos="720"/>
        </w:tabs>
        <w:spacing w:before="0"/>
        <w:ind w:left="0" w:right="0" w:firstLine="720"/>
        <w:rPr>
          <w:rStyle w:val="CharacterStyle1"/>
          <w:sz w:val="24"/>
          <w:szCs w:val="24"/>
        </w:rPr>
      </w:pPr>
      <w:r w:rsidRPr="009E35F3">
        <w:rPr>
          <w:rStyle w:val="CharacterStyle1"/>
          <w:b/>
          <w:sz w:val="24"/>
          <w:szCs w:val="24"/>
        </w:rPr>
        <w:t>"Productive Life"</w:t>
      </w:r>
      <w:r w:rsidRPr="00863B28">
        <w:rPr>
          <w:rStyle w:val="CharacterStyle1"/>
          <w:sz w:val="24"/>
          <w:szCs w:val="24"/>
        </w:rPr>
        <w:t xml:space="preserve"> means the number of years property improvement(s) is/are expected to be in service in a facility.</w:t>
      </w:r>
    </w:p>
    <w:p w14:paraId="4D393013" w14:textId="77777777" w:rsidR="00485166" w:rsidRPr="00863B28" w:rsidRDefault="00485166" w:rsidP="00370B6D">
      <w:pPr>
        <w:pStyle w:val="Style1"/>
        <w:adjustRightInd/>
        <w:rPr>
          <w:rStyle w:val="CharacterStyle1"/>
          <w:sz w:val="24"/>
          <w:szCs w:val="24"/>
        </w:rPr>
      </w:pPr>
    </w:p>
    <w:p w14:paraId="25F62AB0" w14:textId="77777777" w:rsidR="00485166" w:rsidRPr="00863B28" w:rsidRDefault="00485166" w:rsidP="00370B6D">
      <w:pPr>
        <w:pStyle w:val="Style1"/>
        <w:adjustRightInd/>
        <w:jc w:val="center"/>
        <w:rPr>
          <w:b/>
          <w:bCs/>
          <w:sz w:val="24"/>
          <w:szCs w:val="24"/>
        </w:rPr>
      </w:pPr>
      <w:r w:rsidRPr="00863B28">
        <w:rPr>
          <w:b/>
          <w:bCs/>
          <w:sz w:val="24"/>
          <w:szCs w:val="24"/>
        </w:rPr>
        <w:t xml:space="preserve">SECTION II. </w:t>
      </w:r>
      <w:r>
        <w:rPr>
          <w:b/>
          <w:bCs/>
          <w:sz w:val="24"/>
          <w:szCs w:val="24"/>
        </w:rPr>
        <w:t>ABATEMENT</w:t>
      </w:r>
      <w:r w:rsidRPr="00863B28">
        <w:rPr>
          <w:b/>
          <w:bCs/>
          <w:sz w:val="24"/>
          <w:szCs w:val="24"/>
        </w:rPr>
        <w:t xml:space="preserve"> AUTHORIZED</w:t>
      </w:r>
    </w:p>
    <w:p w14:paraId="6FD056FC" w14:textId="77777777" w:rsidR="00485166" w:rsidRPr="00863B28" w:rsidRDefault="00485166" w:rsidP="00370B6D">
      <w:pPr>
        <w:pStyle w:val="Style1"/>
        <w:adjustRightInd/>
        <w:ind w:left="2088"/>
        <w:rPr>
          <w:b/>
          <w:bCs/>
          <w:sz w:val="24"/>
          <w:szCs w:val="24"/>
        </w:rPr>
      </w:pPr>
    </w:p>
    <w:p w14:paraId="26A5F277" w14:textId="77777777" w:rsidR="00485166" w:rsidRPr="00863B28" w:rsidRDefault="00485166" w:rsidP="00370B6D">
      <w:pPr>
        <w:pStyle w:val="Style10"/>
        <w:numPr>
          <w:ilvl w:val="0"/>
          <w:numId w:val="5"/>
        </w:numPr>
        <w:tabs>
          <w:tab w:val="clear" w:pos="648"/>
        </w:tabs>
        <w:spacing w:before="0"/>
        <w:ind w:left="0" w:right="0" w:firstLine="720"/>
        <w:rPr>
          <w:rStyle w:val="CharacterStyle1"/>
          <w:sz w:val="24"/>
          <w:szCs w:val="24"/>
        </w:rPr>
      </w:pPr>
      <w:r w:rsidRPr="009E35F3">
        <w:rPr>
          <w:rStyle w:val="CharacterStyle1"/>
          <w:b/>
          <w:sz w:val="24"/>
          <w:szCs w:val="24"/>
        </w:rPr>
        <w:t>Eligible Facilities.</w:t>
      </w:r>
      <w:r w:rsidRPr="00863B28">
        <w:rPr>
          <w:rStyle w:val="CharacterStyle1"/>
          <w:sz w:val="24"/>
          <w:szCs w:val="24"/>
        </w:rPr>
        <w:t xml:space="preserve"> Upon application, Eligible Facilities shall be considered for </w:t>
      </w:r>
      <w:r>
        <w:rPr>
          <w:rStyle w:val="CharacterStyle1"/>
          <w:sz w:val="24"/>
          <w:szCs w:val="24"/>
        </w:rPr>
        <w:t>T</w:t>
      </w:r>
      <w:r w:rsidRPr="00863B28">
        <w:rPr>
          <w:rStyle w:val="CharacterStyle1"/>
          <w:sz w:val="24"/>
          <w:szCs w:val="24"/>
        </w:rPr>
        <w:t xml:space="preserve">ax </w:t>
      </w:r>
      <w:r>
        <w:rPr>
          <w:rStyle w:val="CharacterStyle1"/>
          <w:sz w:val="24"/>
          <w:szCs w:val="24"/>
        </w:rPr>
        <w:t>Abatement</w:t>
      </w:r>
      <w:r w:rsidRPr="00863B28">
        <w:rPr>
          <w:rStyle w:val="CharacterStyle1"/>
          <w:sz w:val="24"/>
          <w:szCs w:val="24"/>
        </w:rPr>
        <w:t xml:space="preserve"> as hereinafter provided</w:t>
      </w:r>
      <w:r>
        <w:rPr>
          <w:rStyle w:val="CharacterStyle1"/>
          <w:sz w:val="24"/>
          <w:szCs w:val="24"/>
        </w:rPr>
        <w:t>.</w:t>
      </w:r>
    </w:p>
    <w:p w14:paraId="47538EE1" w14:textId="77777777" w:rsidR="00485166" w:rsidRPr="00863B28" w:rsidRDefault="00485166" w:rsidP="00370B6D">
      <w:pPr>
        <w:pStyle w:val="Style10"/>
        <w:tabs>
          <w:tab w:val="left" w:pos="1375"/>
        </w:tabs>
        <w:spacing w:before="0"/>
        <w:ind w:left="648" w:right="0" w:firstLine="0"/>
        <w:rPr>
          <w:rStyle w:val="CharacterStyle1"/>
          <w:sz w:val="24"/>
          <w:szCs w:val="24"/>
        </w:rPr>
      </w:pPr>
    </w:p>
    <w:p w14:paraId="6B9D2ACC" w14:textId="77777777" w:rsidR="00485166" w:rsidRDefault="00485166" w:rsidP="00370B6D">
      <w:pPr>
        <w:pStyle w:val="Style1"/>
        <w:numPr>
          <w:ilvl w:val="0"/>
          <w:numId w:val="5"/>
        </w:numPr>
        <w:tabs>
          <w:tab w:val="clear" w:pos="648"/>
        </w:tabs>
        <w:adjustRightInd/>
        <w:ind w:firstLine="720"/>
        <w:jc w:val="both"/>
        <w:rPr>
          <w:sz w:val="24"/>
          <w:szCs w:val="24"/>
        </w:rPr>
      </w:pPr>
      <w:r w:rsidRPr="009E35F3">
        <w:rPr>
          <w:b/>
          <w:sz w:val="24"/>
          <w:szCs w:val="24"/>
        </w:rPr>
        <w:t>Creation of New Values.</w:t>
      </w:r>
      <w:r w:rsidRPr="00863B28">
        <w:rPr>
          <w:sz w:val="24"/>
          <w:szCs w:val="24"/>
        </w:rPr>
        <w:t xml:space="preserve"> </w:t>
      </w:r>
      <w:r>
        <w:rPr>
          <w:sz w:val="24"/>
          <w:szCs w:val="24"/>
        </w:rPr>
        <w:t>Abatement</w:t>
      </w:r>
      <w:r w:rsidRPr="00863B28">
        <w:rPr>
          <w:sz w:val="24"/>
          <w:szCs w:val="24"/>
        </w:rPr>
        <w:t xml:space="preserve"> may only be granted for the additional value of eligible property improvement(s) made </w:t>
      </w:r>
      <w:proofErr w:type="gramStart"/>
      <w:r w:rsidRPr="00863B28">
        <w:rPr>
          <w:sz w:val="24"/>
          <w:szCs w:val="24"/>
        </w:rPr>
        <w:t>subsequent to</w:t>
      </w:r>
      <w:proofErr w:type="gramEnd"/>
      <w:r w:rsidRPr="00863B28">
        <w:rPr>
          <w:sz w:val="24"/>
          <w:szCs w:val="24"/>
        </w:rPr>
        <w:t xml:space="preserve"> and specified in a</w:t>
      </w:r>
      <w:r>
        <w:rPr>
          <w:sz w:val="24"/>
          <w:szCs w:val="24"/>
        </w:rPr>
        <w:t xml:space="preserve"> Tax</w:t>
      </w:r>
      <w:r w:rsidRPr="00863B28">
        <w:rPr>
          <w:sz w:val="24"/>
          <w:szCs w:val="24"/>
        </w:rPr>
        <w:t xml:space="preserve"> </w:t>
      </w:r>
      <w:r>
        <w:rPr>
          <w:sz w:val="24"/>
          <w:szCs w:val="24"/>
        </w:rPr>
        <w:t>Abatement</w:t>
      </w:r>
      <w:r w:rsidRPr="00863B28">
        <w:rPr>
          <w:sz w:val="24"/>
          <w:szCs w:val="24"/>
        </w:rPr>
        <w:t xml:space="preserve"> </w:t>
      </w:r>
      <w:r>
        <w:rPr>
          <w:sz w:val="24"/>
          <w:szCs w:val="24"/>
        </w:rPr>
        <w:t>Agreement</w:t>
      </w:r>
      <w:r w:rsidRPr="00863B28">
        <w:rPr>
          <w:sz w:val="24"/>
          <w:szCs w:val="24"/>
        </w:rPr>
        <w:t xml:space="preserve"> between </w:t>
      </w:r>
      <w:r>
        <w:rPr>
          <w:sz w:val="24"/>
          <w:szCs w:val="24"/>
        </w:rPr>
        <w:t xml:space="preserve">the </w:t>
      </w:r>
      <w:r w:rsidR="00083425">
        <w:rPr>
          <w:sz w:val="24"/>
          <w:szCs w:val="24"/>
        </w:rPr>
        <w:t>County</w:t>
      </w:r>
      <w:r>
        <w:rPr>
          <w:sz w:val="24"/>
          <w:szCs w:val="24"/>
        </w:rPr>
        <w:t xml:space="preserve"> </w:t>
      </w:r>
      <w:r w:rsidRPr="00863B28">
        <w:rPr>
          <w:sz w:val="24"/>
          <w:szCs w:val="24"/>
        </w:rPr>
        <w:t xml:space="preserve">and the property owner or lessee, subject to such limitations as </w:t>
      </w:r>
      <w:r>
        <w:rPr>
          <w:sz w:val="24"/>
          <w:szCs w:val="24"/>
        </w:rPr>
        <w:t xml:space="preserve">the </w:t>
      </w:r>
      <w:r w:rsidR="00083425">
        <w:rPr>
          <w:sz w:val="24"/>
          <w:szCs w:val="24"/>
        </w:rPr>
        <w:t>County</w:t>
      </w:r>
      <w:r>
        <w:rPr>
          <w:sz w:val="24"/>
          <w:szCs w:val="24"/>
        </w:rPr>
        <w:t xml:space="preserve"> </w:t>
      </w:r>
      <w:r w:rsidRPr="00863B28">
        <w:rPr>
          <w:sz w:val="24"/>
          <w:szCs w:val="24"/>
        </w:rPr>
        <w:t>may require.</w:t>
      </w:r>
    </w:p>
    <w:p w14:paraId="077FC4E1" w14:textId="77777777" w:rsidR="00485166" w:rsidRPr="00863B28" w:rsidRDefault="00485166" w:rsidP="00370B6D">
      <w:pPr>
        <w:pStyle w:val="Style1"/>
        <w:adjustRightInd/>
        <w:jc w:val="both"/>
        <w:rPr>
          <w:sz w:val="24"/>
          <w:szCs w:val="24"/>
        </w:rPr>
      </w:pPr>
    </w:p>
    <w:p w14:paraId="4BB0AD73" w14:textId="77777777" w:rsidR="00485166" w:rsidRPr="00863B28" w:rsidRDefault="00485166" w:rsidP="00370B6D">
      <w:pPr>
        <w:pStyle w:val="Style1"/>
        <w:numPr>
          <w:ilvl w:val="0"/>
          <w:numId w:val="5"/>
        </w:numPr>
        <w:tabs>
          <w:tab w:val="clear" w:pos="648"/>
        </w:tabs>
        <w:adjustRightInd/>
        <w:ind w:firstLine="720"/>
        <w:jc w:val="both"/>
        <w:rPr>
          <w:sz w:val="24"/>
          <w:szCs w:val="24"/>
        </w:rPr>
      </w:pPr>
      <w:r w:rsidRPr="009E35F3">
        <w:rPr>
          <w:b/>
          <w:sz w:val="24"/>
          <w:szCs w:val="24"/>
        </w:rPr>
        <w:t>New and Existing Facilities.</w:t>
      </w:r>
      <w:r w:rsidRPr="00863B28">
        <w:rPr>
          <w:sz w:val="24"/>
          <w:szCs w:val="24"/>
        </w:rPr>
        <w:t xml:space="preserve"> </w:t>
      </w:r>
      <w:r>
        <w:rPr>
          <w:sz w:val="24"/>
          <w:szCs w:val="24"/>
        </w:rPr>
        <w:t>Abatement</w:t>
      </w:r>
      <w:r w:rsidRPr="00863B28">
        <w:rPr>
          <w:sz w:val="24"/>
          <w:szCs w:val="24"/>
        </w:rPr>
        <w:t xml:space="preserve"> may be granted for the additional value of eligible property improvement(s) made </w:t>
      </w:r>
      <w:proofErr w:type="gramStart"/>
      <w:r w:rsidRPr="00863B28">
        <w:rPr>
          <w:sz w:val="24"/>
          <w:szCs w:val="24"/>
        </w:rPr>
        <w:t>subsequent to</w:t>
      </w:r>
      <w:proofErr w:type="gramEnd"/>
      <w:r w:rsidRPr="00863B28">
        <w:rPr>
          <w:sz w:val="24"/>
          <w:szCs w:val="24"/>
        </w:rPr>
        <w:t xml:space="preserve"> and specified in a</w:t>
      </w:r>
      <w:r>
        <w:rPr>
          <w:sz w:val="24"/>
          <w:szCs w:val="24"/>
        </w:rPr>
        <w:t xml:space="preserve"> Tax</w:t>
      </w:r>
      <w:r w:rsidRPr="00863B28">
        <w:rPr>
          <w:sz w:val="24"/>
          <w:szCs w:val="24"/>
        </w:rPr>
        <w:t xml:space="preserve"> </w:t>
      </w:r>
      <w:r>
        <w:rPr>
          <w:sz w:val="24"/>
          <w:szCs w:val="24"/>
        </w:rPr>
        <w:t>Abatement</w:t>
      </w:r>
      <w:r w:rsidRPr="00863B28">
        <w:rPr>
          <w:sz w:val="24"/>
          <w:szCs w:val="24"/>
        </w:rPr>
        <w:t xml:space="preserve"> </w:t>
      </w:r>
      <w:r>
        <w:rPr>
          <w:sz w:val="24"/>
          <w:szCs w:val="24"/>
        </w:rPr>
        <w:t>Agreement</w:t>
      </w:r>
      <w:r w:rsidRPr="00863B28">
        <w:rPr>
          <w:sz w:val="24"/>
          <w:szCs w:val="24"/>
        </w:rPr>
        <w:t xml:space="preserve"> between </w:t>
      </w:r>
      <w:r>
        <w:rPr>
          <w:sz w:val="24"/>
          <w:szCs w:val="24"/>
        </w:rPr>
        <w:t xml:space="preserve">the </w:t>
      </w:r>
      <w:r w:rsidR="00083425">
        <w:rPr>
          <w:sz w:val="24"/>
          <w:szCs w:val="24"/>
        </w:rPr>
        <w:t>County</w:t>
      </w:r>
      <w:r>
        <w:rPr>
          <w:sz w:val="24"/>
          <w:szCs w:val="24"/>
        </w:rPr>
        <w:t xml:space="preserve"> </w:t>
      </w:r>
      <w:r w:rsidRPr="00863B28">
        <w:rPr>
          <w:sz w:val="24"/>
          <w:szCs w:val="24"/>
        </w:rPr>
        <w:t xml:space="preserve">and the property owner or lessee, subject to such limitations as </w:t>
      </w:r>
      <w:r>
        <w:rPr>
          <w:sz w:val="24"/>
          <w:szCs w:val="24"/>
        </w:rPr>
        <w:t xml:space="preserve">the </w:t>
      </w:r>
      <w:r w:rsidR="00083425">
        <w:rPr>
          <w:sz w:val="24"/>
          <w:szCs w:val="24"/>
        </w:rPr>
        <w:t>County</w:t>
      </w:r>
      <w:r>
        <w:rPr>
          <w:sz w:val="24"/>
          <w:szCs w:val="24"/>
        </w:rPr>
        <w:t xml:space="preserve"> </w:t>
      </w:r>
      <w:r w:rsidRPr="00863B28">
        <w:rPr>
          <w:sz w:val="24"/>
          <w:szCs w:val="24"/>
        </w:rPr>
        <w:t>may require.</w:t>
      </w:r>
    </w:p>
    <w:p w14:paraId="53FAFA14" w14:textId="77777777" w:rsidR="00485166" w:rsidRPr="00863B28" w:rsidRDefault="00485166" w:rsidP="00370B6D">
      <w:pPr>
        <w:pStyle w:val="Style1"/>
        <w:adjustRightInd/>
        <w:ind w:left="648"/>
        <w:jc w:val="both"/>
        <w:rPr>
          <w:sz w:val="24"/>
          <w:szCs w:val="24"/>
        </w:rPr>
      </w:pPr>
    </w:p>
    <w:p w14:paraId="5E58C148" w14:textId="77777777" w:rsidR="00485166" w:rsidRDefault="00485166" w:rsidP="00370B6D">
      <w:pPr>
        <w:pStyle w:val="Style1"/>
        <w:numPr>
          <w:ilvl w:val="0"/>
          <w:numId w:val="5"/>
        </w:numPr>
        <w:tabs>
          <w:tab w:val="clear" w:pos="648"/>
        </w:tabs>
        <w:adjustRightInd/>
        <w:ind w:firstLine="720"/>
        <w:jc w:val="both"/>
        <w:rPr>
          <w:sz w:val="24"/>
          <w:szCs w:val="24"/>
        </w:rPr>
      </w:pPr>
      <w:r w:rsidRPr="009E35F3">
        <w:rPr>
          <w:b/>
          <w:sz w:val="24"/>
          <w:szCs w:val="24"/>
        </w:rPr>
        <w:t>Eligible Property.</w:t>
      </w:r>
      <w:r w:rsidRPr="00863B28">
        <w:rPr>
          <w:sz w:val="24"/>
          <w:szCs w:val="24"/>
        </w:rPr>
        <w:t xml:space="preserve"> </w:t>
      </w:r>
      <w:r>
        <w:rPr>
          <w:sz w:val="24"/>
          <w:szCs w:val="24"/>
        </w:rPr>
        <w:t>Abatement</w:t>
      </w:r>
      <w:r w:rsidRPr="00863B28">
        <w:rPr>
          <w:sz w:val="24"/>
          <w:szCs w:val="24"/>
        </w:rPr>
        <w:t xml:space="preserve"> may be extended to the value of new, expanded, or modernized buildings, structures, fixed machinery and equipment, site improvements, and related fixed improvements necessary to the operation and administration of the facility, and all other real and tangible personal property permitted by Chapter 312 of the Texas Tax Code.</w:t>
      </w:r>
    </w:p>
    <w:p w14:paraId="0DFBD634" w14:textId="77777777" w:rsidR="00485166" w:rsidRDefault="00485166" w:rsidP="00370B6D">
      <w:pPr>
        <w:pStyle w:val="Style1"/>
        <w:adjustRightInd/>
        <w:ind w:left="720"/>
        <w:jc w:val="both"/>
        <w:rPr>
          <w:sz w:val="24"/>
          <w:szCs w:val="24"/>
        </w:rPr>
      </w:pPr>
    </w:p>
    <w:p w14:paraId="115543B6" w14:textId="77777777" w:rsidR="00485166" w:rsidRDefault="00485166" w:rsidP="00370B6D">
      <w:pPr>
        <w:pStyle w:val="Style1"/>
        <w:numPr>
          <w:ilvl w:val="0"/>
          <w:numId w:val="5"/>
        </w:numPr>
        <w:tabs>
          <w:tab w:val="clear" w:pos="648"/>
        </w:tabs>
        <w:adjustRightInd/>
        <w:ind w:firstLine="720"/>
        <w:jc w:val="both"/>
        <w:rPr>
          <w:sz w:val="24"/>
          <w:szCs w:val="24"/>
        </w:rPr>
      </w:pPr>
      <w:r w:rsidRPr="00DD7408">
        <w:rPr>
          <w:b/>
          <w:sz w:val="24"/>
          <w:szCs w:val="24"/>
        </w:rPr>
        <w:t>Ineligible Property.</w:t>
      </w:r>
      <w:r w:rsidRPr="00DD7408">
        <w:rPr>
          <w:sz w:val="24"/>
          <w:szCs w:val="24"/>
        </w:rPr>
        <w:t xml:space="preserve"> The following types of property shall be fully taxable and ineligible for Tax Abatement: land; animals; inventories, supplies; tools; furnishings; vehicles; vessels; aircraft; Deferred Maintenance investments; housing and property to be rented or leased, except as provided in Section II(F); property owned or used by the State of Texas.</w:t>
      </w:r>
    </w:p>
    <w:p w14:paraId="0F136726" w14:textId="77777777" w:rsidR="00485166" w:rsidRDefault="00485166" w:rsidP="00370B6D">
      <w:pPr>
        <w:pStyle w:val="Style1"/>
        <w:adjustRightInd/>
        <w:ind w:left="720"/>
        <w:jc w:val="both"/>
        <w:rPr>
          <w:sz w:val="24"/>
          <w:szCs w:val="24"/>
        </w:rPr>
      </w:pPr>
    </w:p>
    <w:p w14:paraId="7668E1F6" w14:textId="77777777" w:rsidR="00485166" w:rsidRDefault="00485166" w:rsidP="00370B6D">
      <w:pPr>
        <w:pStyle w:val="Style1"/>
        <w:numPr>
          <w:ilvl w:val="0"/>
          <w:numId w:val="5"/>
        </w:numPr>
        <w:tabs>
          <w:tab w:val="clear" w:pos="648"/>
        </w:tabs>
        <w:adjustRightInd/>
        <w:ind w:firstLine="720"/>
        <w:jc w:val="both"/>
        <w:rPr>
          <w:sz w:val="24"/>
          <w:szCs w:val="24"/>
        </w:rPr>
      </w:pPr>
      <w:r w:rsidRPr="00DD7408">
        <w:rPr>
          <w:b/>
          <w:sz w:val="24"/>
          <w:szCs w:val="24"/>
        </w:rPr>
        <w:t>Owned/Leased Facilities.</w:t>
      </w:r>
      <w:r w:rsidRPr="00DD7408">
        <w:rPr>
          <w:sz w:val="24"/>
          <w:szCs w:val="24"/>
        </w:rPr>
        <w:t xml:space="preserve"> If taxes are abated on a leased facility, the Agreement shall be executed with the lessor and the lessee. If the land is leased, but the facility constructed or installed thereon is owned by the lessee, the lessee shall execute the Agreement.</w:t>
      </w:r>
    </w:p>
    <w:p w14:paraId="30B18D4F" w14:textId="77777777" w:rsidR="00485166" w:rsidRDefault="00485166" w:rsidP="00370B6D">
      <w:pPr>
        <w:pStyle w:val="Style1"/>
        <w:adjustRightInd/>
        <w:ind w:left="720"/>
        <w:jc w:val="both"/>
        <w:rPr>
          <w:sz w:val="24"/>
          <w:szCs w:val="24"/>
        </w:rPr>
      </w:pPr>
    </w:p>
    <w:p w14:paraId="2686DBC1" w14:textId="77777777" w:rsidR="00485166" w:rsidRPr="00DD7408" w:rsidRDefault="00485166" w:rsidP="00370B6D">
      <w:pPr>
        <w:pStyle w:val="Style1"/>
        <w:numPr>
          <w:ilvl w:val="0"/>
          <w:numId w:val="5"/>
        </w:numPr>
        <w:tabs>
          <w:tab w:val="clear" w:pos="648"/>
        </w:tabs>
        <w:adjustRightInd/>
        <w:ind w:firstLine="720"/>
        <w:jc w:val="both"/>
        <w:rPr>
          <w:sz w:val="24"/>
          <w:szCs w:val="24"/>
        </w:rPr>
      </w:pPr>
      <w:r w:rsidRPr="00DD7408">
        <w:rPr>
          <w:b/>
          <w:sz w:val="24"/>
          <w:szCs w:val="24"/>
        </w:rPr>
        <w:t>Economic Qualifications.</w:t>
      </w:r>
      <w:r w:rsidRPr="00DD7408">
        <w:rPr>
          <w:sz w:val="24"/>
          <w:szCs w:val="24"/>
        </w:rPr>
        <w:t xml:space="preserve"> </w:t>
      </w:r>
      <w:proofErr w:type="gramStart"/>
      <w:r w:rsidRPr="00DD7408">
        <w:rPr>
          <w:sz w:val="24"/>
          <w:szCs w:val="24"/>
        </w:rPr>
        <w:t>In order to</w:t>
      </w:r>
      <w:proofErr w:type="gramEnd"/>
      <w:r w:rsidRPr="00DD7408">
        <w:rPr>
          <w:sz w:val="24"/>
          <w:szCs w:val="24"/>
        </w:rPr>
        <w:t xml:space="preserve"> be eligible for designation as a reinvestment zone and receive Tax Abatement, the planned improvement:</w:t>
      </w:r>
    </w:p>
    <w:p w14:paraId="1EA93C9A" w14:textId="77777777" w:rsidR="00485166" w:rsidRPr="00863B28" w:rsidRDefault="00485166" w:rsidP="00370B6D">
      <w:pPr>
        <w:pStyle w:val="Style1"/>
        <w:tabs>
          <w:tab w:val="left" w:pos="1358"/>
        </w:tabs>
        <w:adjustRightInd/>
        <w:ind w:firstLine="648"/>
        <w:rPr>
          <w:sz w:val="24"/>
          <w:szCs w:val="24"/>
        </w:rPr>
      </w:pPr>
    </w:p>
    <w:p w14:paraId="5D86B058" w14:textId="77777777" w:rsidR="00485166" w:rsidRPr="00863B28" w:rsidRDefault="00485166" w:rsidP="00370B6D">
      <w:pPr>
        <w:pStyle w:val="Style1"/>
        <w:numPr>
          <w:ilvl w:val="0"/>
          <w:numId w:val="6"/>
        </w:numPr>
        <w:tabs>
          <w:tab w:val="clear" w:pos="648"/>
        </w:tabs>
        <w:adjustRightInd/>
        <w:ind w:left="2160" w:hanging="720"/>
        <w:rPr>
          <w:sz w:val="24"/>
          <w:szCs w:val="24"/>
        </w:rPr>
      </w:pPr>
      <w:r>
        <w:rPr>
          <w:sz w:val="24"/>
          <w:szCs w:val="24"/>
        </w:rPr>
        <w:t xml:space="preserve">must be an Eligible </w:t>
      </w:r>
      <w:proofErr w:type="gramStart"/>
      <w:r>
        <w:rPr>
          <w:sz w:val="24"/>
          <w:szCs w:val="24"/>
        </w:rPr>
        <w:t>Facility;</w:t>
      </w:r>
      <w:proofErr w:type="gramEnd"/>
    </w:p>
    <w:p w14:paraId="1327F5FD" w14:textId="77777777" w:rsidR="00485166" w:rsidRPr="00863B28" w:rsidRDefault="00485166" w:rsidP="00370B6D">
      <w:pPr>
        <w:pStyle w:val="Style1"/>
        <w:adjustRightInd/>
        <w:ind w:left="2160"/>
        <w:jc w:val="both"/>
        <w:rPr>
          <w:sz w:val="24"/>
          <w:szCs w:val="24"/>
        </w:rPr>
      </w:pPr>
    </w:p>
    <w:p w14:paraId="7F14B277" w14:textId="77777777" w:rsidR="00485166" w:rsidRPr="00863B28" w:rsidRDefault="00485166" w:rsidP="00370B6D">
      <w:pPr>
        <w:pStyle w:val="Style1"/>
        <w:numPr>
          <w:ilvl w:val="0"/>
          <w:numId w:val="6"/>
        </w:numPr>
        <w:tabs>
          <w:tab w:val="clear" w:pos="648"/>
        </w:tabs>
        <w:adjustRightInd/>
        <w:ind w:left="2160" w:hanging="720"/>
        <w:jc w:val="both"/>
        <w:rPr>
          <w:sz w:val="24"/>
          <w:szCs w:val="24"/>
        </w:rPr>
      </w:pPr>
      <w:r>
        <w:rPr>
          <w:sz w:val="24"/>
          <w:szCs w:val="24"/>
        </w:rPr>
        <w:lastRenderedPageBreak/>
        <w:t>m</w:t>
      </w:r>
      <w:r w:rsidRPr="00863B28">
        <w:rPr>
          <w:sz w:val="24"/>
          <w:szCs w:val="24"/>
        </w:rPr>
        <w:t xml:space="preserve">ust add at least </w:t>
      </w:r>
      <w:r>
        <w:rPr>
          <w:sz w:val="24"/>
          <w:szCs w:val="24"/>
        </w:rPr>
        <w:t xml:space="preserve">Five Hundred Thousand Dollars </w:t>
      </w:r>
      <w:r w:rsidRPr="00380136">
        <w:rPr>
          <w:sz w:val="24"/>
          <w:szCs w:val="24"/>
        </w:rPr>
        <w:t>($500,000.00) to</w:t>
      </w:r>
      <w:r w:rsidRPr="00863B28">
        <w:rPr>
          <w:sz w:val="24"/>
          <w:szCs w:val="24"/>
        </w:rPr>
        <w:t xml:space="preserve"> the tax roll of eligible </w:t>
      </w:r>
      <w:proofErr w:type="gramStart"/>
      <w:r w:rsidRPr="00863B28">
        <w:rPr>
          <w:sz w:val="24"/>
          <w:szCs w:val="24"/>
        </w:rPr>
        <w:t>property</w:t>
      </w:r>
      <w:r>
        <w:rPr>
          <w:sz w:val="24"/>
          <w:szCs w:val="24"/>
        </w:rPr>
        <w:t>;</w:t>
      </w:r>
      <w:proofErr w:type="gramEnd"/>
    </w:p>
    <w:p w14:paraId="580F6AFA" w14:textId="77777777" w:rsidR="00485166" w:rsidRPr="00863B28" w:rsidRDefault="00485166" w:rsidP="00370B6D">
      <w:pPr>
        <w:pStyle w:val="Style1"/>
        <w:tabs>
          <w:tab w:val="left" w:pos="1358"/>
        </w:tabs>
        <w:adjustRightInd/>
        <w:ind w:left="2160"/>
        <w:jc w:val="both"/>
        <w:rPr>
          <w:sz w:val="24"/>
          <w:szCs w:val="24"/>
        </w:rPr>
      </w:pPr>
    </w:p>
    <w:p w14:paraId="6287DA73" w14:textId="77777777" w:rsidR="00485166" w:rsidRPr="00863B28" w:rsidRDefault="00485166" w:rsidP="00370B6D">
      <w:pPr>
        <w:pStyle w:val="Style1"/>
        <w:numPr>
          <w:ilvl w:val="0"/>
          <w:numId w:val="6"/>
        </w:numPr>
        <w:tabs>
          <w:tab w:val="clear" w:pos="648"/>
        </w:tabs>
        <w:adjustRightInd/>
        <w:ind w:left="2160" w:hanging="720"/>
        <w:jc w:val="both"/>
        <w:rPr>
          <w:sz w:val="24"/>
          <w:szCs w:val="24"/>
        </w:rPr>
      </w:pPr>
      <w:r>
        <w:rPr>
          <w:sz w:val="24"/>
          <w:szCs w:val="24"/>
        </w:rPr>
        <w:t>m</w:t>
      </w:r>
      <w:r w:rsidRPr="00863B28">
        <w:rPr>
          <w:sz w:val="24"/>
          <w:szCs w:val="24"/>
        </w:rPr>
        <w:t xml:space="preserve">ust be reasonably expected to have an increase in positive net economic benefit to </w:t>
      </w:r>
      <w:r>
        <w:rPr>
          <w:sz w:val="24"/>
          <w:szCs w:val="24"/>
        </w:rPr>
        <w:t xml:space="preserve">the </w:t>
      </w:r>
      <w:r w:rsidR="00083425">
        <w:rPr>
          <w:sz w:val="24"/>
          <w:szCs w:val="24"/>
        </w:rPr>
        <w:t>County</w:t>
      </w:r>
      <w:r w:rsidRPr="00863B28">
        <w:rPr>
          <w:sz w:val="24"/>
          <w:szCs w:val="24"/>
        </w:rPr>
        <w:t xml:space="preserve"> of at least </w:t>
      </w:r>
      <w:r>
        <w:rPr>
          <w:sz w:val="24"/>
          <w:szCs w:val="24"/>
        </w:rPr>
        <w:t xml:space="preserve">One Million Dollars ($1,000,000.00) </w:t>
      </w:r>
      <w:r w:rsidRPr="00863B28">
        <w:rPr>
          <w:sz w:val="24"/>
          <w:szCs w:val="24"/>
        </w:rPr>
        <w:t xml:space="preserve">over the life of the </w:t>
      </w:r>
      <w:r w:rsidR="0022637C">
        <w:rPr>
          <w:sz w:val="24"/>
          <w:szCs w:val="24"/>
        </w:rPr>
        <w:t>Agreement</w:t>
      </w:r>
      <w:r w:rsidRPr="00863B28">
        <w:rPr>
          <w:sz w:val="24"/>
          <w:szCs w:val="24"/>
        </w:rPr>
        <w:t>, computed to include (but not</w:t>
      </w:r>
      <w:r>
        <w:rPr>
          <w:sz w:val="24"/>
          <w:szCs w:val="24"/>
        </w:rPr>
        <w:t xml:space="preserve"> be</w:t>
      </w:r>
      <w:r w:rsidRPr="00863B28">
        <w:rPr>
          <w:sz w:val="24"/>
          <w:szCs w:val="24"/>
        </w:rPr>
        <w:t xml:space="preserve"> limited to) new sustaining payroll and/or capital improvement</w:t>
      </w:r>
      <w:r>
        <w:rPr>
          <w:sz w:val="24"/>
          <w:szCs w:val="24"/>
        </w:rPr>
        <w:t>.</w:t>
      </w:r>
      <w:r w:rsidRPr="00863B28">
        <w:rPr>
          <w:sz w:val="24"/>
          <w:szCs w:val="24"/>
        </w:rPr>
        <w:t xml:space="preserve"> The creation of new jobs will also factor into the decision to grant an </w:t>
      </w:r>
      <w:r>
        <w:rPr>
          <w:sz w:val="24"/>
          <w:szCs w:val="24"/>
        </w:rPr>
        <w:t>Abatement</w:t>
      </w:r>
      <w:r w:rsidRPr="00863B28">
        <w:rPr>
          <w:sz w:val="24"/>
          <w:szCs w:val="24"/>
        </w:rPr>
        <w:t>; and</w:t>
      </w:r>
    </w:p>
    <w:p w14:paraId="10D4619F" w14:textId="77777777" w:rsidR="00485166" w:rsidRPr="00863B28" w:rsidRDefault="00485166" w:rsidP="00370B6D">
      <w:pPr>
        <w:pStyle w:val="Style1"/>
        <w:adjustRightInd/>
        <w:ind w:left="2160"/>
        <w:jc w:val="both"/>
        <w:rPr>
          <w:sz w:val="24"/>
          <w:szCs w:val="24"/>
        </w:rPr>
      </w:pPr>
    </w:p>
    <w:p w14:paraId="3EB1BD32" w14:textId="5B119A9C" w:rsidR="00485166" w:rsidRDefault="00485166" w:rsidP="00370B6D">
      <w:pPr>
        <w:pStyle w:val="Style1"/>
        <w:numPr>
          <w:ilvl w:val="0"/>
          <w:numId w:val="6"/>
        </w:numPr>
        <w:tabs>
          <w:tab w:val="clear" w:pos="648"/>
        </w:tabs>
        <w:adjustRightInd/>
        <w:ind w:left="2160" w:hanging="720"/>
        <w:jc w:val="both"/>
        <w:rPr>
          <w:sz w:val="24"/>
          <w:szCs w:val="24"/>
        </w:rPr>
      </w:pPr>
      <w:r>
        <w:rPr>
          <w:sz w:val="24"/>
          <w:szCs w:val="24"/>
        </w:rPr>
        <w:t>m</w:t>
      </w:r>
      <w:r w:rsidRPr="00863B28">
        <w:rPr>
          <w:sz w:val="24"/>
          <w:szCs w:val="24"/>
        </w:rPr>
        <w:t xml:space="preserve">ust not be expected to solely or primarily have the effect of transferring employment from one part of </w:t>
      </w:r>
      <w:r w:rsidR="00E5526D">
        <w:rPr>
          <w:sz w:val="24"/>
          <w:szCs w:val="24"/>
        </w:rPr>
        <w:t>Borden</w:t>
      </w:r>
      <w:r w:rsidR="009F2C4F">
        <w:rPr>
          <w:sz w:val="24"/>
          <w:szCs w:val="24"/>
        </w:rPr>
        <w:t xml:space="preserve"> County</w:t>
      </w:r>
      <w:r w:rsidRPr="00863B28">
        <w:rPr>
          <w:sz w:val="24"/>
          <w:szCs w:val="24"/>
        </w:rPr>
        <w:t xml:space="preserve"> to another</w:t>
      </w:r>
      <w:r w:rsidR="0022637C">
        <w:rPr>
          <w:sz w:val="24"/>
          <w:szCs w:val="24"/>
        </w:rPr>
        <w:t xml:space="preserve"> part of that county</w:t>
      </w:r>
      <w:r w:rsidRPr="00863B28">
        <w:rPr>
          <w:sz w:val="24"/>
          <w:szCs w:val="24"/>
        </w:rPr>
        <w:t>.</w:t>
      </w:r>
    </w:p>
    <w:p w14:paraId="43B3F5FD" w14:textId="77777777" w:rsidR="00485166" w:rsidRDefault="00485166" w:rsidP="00370B6D">
      <w:pPr>
        <w:pStyle w:val="Style1"/>
        <w:adjustRightInd/>
        <w:ind w:left="2160"/>
        <w:jc w:val="both"/>
        <w:rPr>
          <w:sz w:val="24"/>
          <w:szCs w:val="24"/>
        </w:rPr>
      </w:pPr>
    </w:p>
    <w:p w14:paraId="69F0C80B" w14:textId="77777777" w:rsidR="00485166" w:rsidRPr="00DD7408" w:rsidRDefault="00485166" w:rsidP="00370B6D">
      <w:pPr>
        <w:pStyle w:val="Style1"/>
        <w:adjustRightInd/>
        <w:ind w:firstLine="720"/>
        <w:jc w:val="both"/>
        <w:rPr>
          <w:sz w:val="24"/>
          <w:szCs w:val="24"/>
        </w:rPr>
      </w:pPr>
      <w:r>
        <w:rPr>
          <w:sz w:val="24"/>
          <w:szCs w:val="24"/>
        </w:rPr>
        <w:t>H</w:t>
      </w:r>
      <w:r w:rsidRPr="00C660EF">
        <w:rPr>
          <w:sz w:val="24"/>
          <w:szCs w:val="24"/>
        </w:rPr>
        <w:t>.</w:t>
      </w:r>
      <w:r w:rsidRPr="00C660EF">
        <w:rPr>
          <w:sz w:val="24"/>
          <w:szCs w:val="24"/>
        </w:rPr>
        <w:tab/>
      </w:r>
      <w:r w:rsidRPr="00DD7408">
        <w:rPr>
          <w:b/>
          <w:sz w:val="24"/>
          <w:szCs w:val="24"/>
        </w:rPr>
        <w:t>Standards for Tax Abatement.</w:t>
      </w:r>
      <w:r w:rsidRPr="00DD7408">
        <w:rPr>
          <w:sz w:val="24"/>
          <w:szCs w:val="24"/>
        </w:rPr>
        <w:t xml:space="preserve"> The following factors, among others, will be considered in determining whether to grant Tax Abatement:</w:t>
      </w:r>
    </w:p>
    <w:p w14:paraId="553745BB" w14:textId="77777777" w:rsidR="00485166" w:rsidRPr="00863B28" w:rsidRDefault="00485166" w:rsidP="00370B6D">
      <w:pPr>
        <w:pStyle w:val="Style1"/>
        <w:tabs>
          <w:tab w:val="left" w:pos="1358"/>
        </w:tabs>
        <w:adjustRightInd/>
        <w:ind w:firstLine="648"/>
        <w:jc w:val="both"/>
        <w:rPr>
          <w:sz w:val="24"/>
          <w:szCs w:val="24"/>
        </w:rPr>
      </w:pPr>
    </w:p>
    <w:p w14:paraId="447AFAD0" w14:textId="77777777" w:rsidR="00485166" w:rsidRPr="00863B28" w:rsidRDefault="00485166" w:rsidP="00370B6D">
      <w:pPr>
        <w:pStyle w:val="Style1"/>
        <w:numPr>
          <w:ilvl w:val="0"/>
          <w:numId w:val="7"/>
        </w:numPr>
        <w:tabs>
          <w:tab w:val="clear" w:pos="648"/>
        </w:tabs>
        <w:adjustRightInd/>
        <w:ind w:left="2160" w:hanging="720"/>
        <w:jc w:val="both"/>
        <w:rPr>
          <w:sz w:val="24"/>
          <w:szCs w:val="24"/>
        </w:rPr>
      </w:pPr>
      <w:r>
        <w:rPr>
          <w:sz w:val="24"/>
          <w:szCs w:val="24"/>
        </w:rPr>
        <w:t>v</w:t>
      </w:r>
      <w:r w:rsidRPr="00863B28">
        <w:rPr>
          <w:sz w:val="24"/>
          <w:szCs w:val="24"/>
        </w:rPr>
        <w:t xml:space="preserve">alue of existing improvements, if </w:t>
      </w:r>
      <w:proofErr w:type="gramStart"/>
      <w:r w:rsidRPr="00863B28">
        <w:rPr>
          <w:sz w:val="24"/>
          <w:szCs w:val="24"/>
        </w:rPr>
        <w:t>any;</w:t>
      </w:r>
      <w:proofErr w:type="gramEnd"/>
    </w:p>
    <w:p w14:paraId="3CF4DC46" w14:textId="77777777" w:rsidR="00485166" w:rsidRPr="00863B28" w:rsidRDefault="00485166" w:rsidP="00370B6D">
      <w:pPr>
        <w:pStyle w:val="Style1"/>
        <w:adjustRightInd/>
        <w:ind w:left="2160" w:hanging="720"/>
        <w:jc w:val="both"/>
        <w:rPr>
          <w:sz w:val="24"/>
          <w:szCs w:val="24"/>
        </w:rPr>
      </w:pPr>
    </w:p>
    <w:p w14:paraId="18B333B0" w14:textId="77777777" w:rsidR="00485166" w:rsidRPr="00863B28" w:rsidRDefault="00485166" w:rsidP="00370B6D">
      <w:pPr>
        <w:pStyle w:val="Style1"/>
        <w:numPr>
          <w:ilvl w:val="0"/>
          <w:numId w:val="7"/>
        </w:numPr>
        <w:tabs>
          <w:tab w:val="clear" w:pos="648"/>
        </w:tabs>
        <w:adjustRightInd/>
        <w:ind w:left="2160" w:hanging="720"/>
        <w:jc w:val="both"/>
        <w:rPr>
          <w:sz w:val="24"/>
          <w:szCs w:val="24"/>
        </w:rPr>
      </w:pPr>
      <w:r>
        <w:rPr>
          <w:sz w:val="24"/>
          <w:szCs w:val="24"/>
        </w:rPr>
        <w:t>t</w:t>
      </w:r>
      <w:r w:rsidRPr="00863B28">
        <w:rPr>
          <w:sz w:val="24"/>
          <w:szCs w:val="24"/>
        </w:rPr>
        <w:t xml:space="preserve">ype and value of proposed </w:t>
      </w:r>
      <w:proofErr w:type="gramStart"/>
      <w:r w:rsidRPr="00863B28">
        <w:rPr>
          <w:sz w:val="24"/>
          <w:szCs w:val="24"/>
        </w:rPr>
        <w:t>improvements;</w:t>
      </w:r>
      <w:proofErr w:type="gramEnd"/>
      <w:r w:rsidRPr="00863B28">
        <w:rPr>
          <w:sz w:val="24"/>
          <w:szCs w:val="24"/>
        </w:rPr>
        <w:t xml:space="preserve"> </w:t>
      </w:r>
    </w:p>
    <w:p w14:paraId="2DD29AA4" w14:textId="77777777" w:rsidR="00485166" w:rsidRPr="00863B28" w:rsidRDefault="00485166" w:rsidP="00370B6D">
      <w:pPr>
        <w:pStyle w:val="Style1"/>
        <w:adjustRightInd/>
        <w:ind w:left="2160" w:hanging="720"/>
        <w:jc w:val="both"/>
        <w:rPr>
          <w:sz w:val="24"/>
          <w:szCs w:val="24"/>
        </w:rPr>
      </w:pPr>
    </w:p>
    <w:p w14:paraId="038345CC" w14:textId="77777777" w:rsidR="00485166" w:rsidRPr="00863B28" w:rsidRDefault="00485166" w:rsidP="00370B6D">
      <w:pPr>
        <w:pStyle w:val="Style1"/>
        <w:numPr>
          <w:ilvl w:val="0"/>
          <w:numId w:val="7"/>
        </w:numPr>
        <w:tabs>
          <w:tab w:val="clear" w:pos="648"/>
        </w:tabs>
        <w:adjustRightInd/>
        <w:ind w:left="2160" w:hanging="720"/>
        <w:jc w:val="both"/>
        <w:rPr>
          <w:sz w:val="24"/>
          <w:szCs w:val="24"/>
        </w:rPr>
      </w:pPr>
      <w:r>
        <w:rPr>
          <w:sz w:val="24"/>
          <w:szCs w:val="24"/>
        </w:rPr>
        <w:t>p</w:t>
      </w:r>
      <w:r w:rsidRPr="00863B28">
        <w:rPr>
          <w:sz w:val="24"/>
          <w:szCs w:val="24"/>
        </w:rPr>
        <w:t xml:space="preserve">roductive life of proposed </w:t>
      </w:r>
      <w:proofErr w:type="gramStart"/>
      <w:r w:rsidRPr="00863B28">
        <w:rPr>
          <w:sz w:val="24"/>
          <w:szCs w:val="24"/>
        </w:rPr>
        <w:t>improvements;</w:t>
      </w:r>
      <w:proofErr w:type="gramEnd"/>
    </w:p>
    <w:p w14:paraId="5E1949C5" w14:textId="77777777" w:rsidR="00485166" w:rsidRPr="00863B28" w:rsidRDefault="00485166" w:rsidP="00370B6D">
      <w:pPr>
        <w:pStyle w:val="Style1"/>
        <w:adjustRightInd/>
        <w:ind w:left="2160" w:hanging="720"/>
        <w:jc w:val="both"/>
        <w:rPr>
          <w:sz w:val="24"/>
          <w:szCs w:val="24"/>
        </w:rPr>
      </w:pPr>
    </w:p>
    <w:p w14:paraId="0B300048" w14:textId="77777777" w:rsidR="00485166" w:rsidRPr="00863B28" w:rsidRDefault="00485166" w:rsidP="00370B6D">
      <w:pPr>
        <w:pStyle w:val="Style1"/>
        <w:numPr>
          <w:ilvl w:val="0"/>
          <w:numId w:val="7"/>
        </w:numPr>
        <w:tabs>
          <w:tab w:val="clear" w:pos="648"/>
        </w:tabs>
        <w:adjustRightInd/>
        <w:ind w:left="2160" w:hanging="720"/>
        <w:jc w:val="both"/>
        <w:rPr>
          <w:sz w:val="24"/>
          <w:szCs w:val="24"/>
        </w:rPr>
      </w:pPr>
      <w:r>
        <w:rPr>
          <w:sz w:val="24"/>
          <w:szCs w:val="24"/>
        </w:rPr>
        <w:t>n</w:t>
      </w:r>
      <w:r w:rsidRPr="00863B28">
        <w:rPr>
          <w:sz w:val="24"/>
          <w:szCs w:val="24"/>
        </w:rPr>
        <w:t xml:space="preserve">umber of existing jobs to be retained by proposed </w:t>
      </w:r>
      <w:proofErr w:type="gramStart"/>
      <w:r w:rsidRPr="00863B28">
        <w:rPr>
          <w:sz w:val="24"/>
          <w:szCs w:val="24"/>
        </w:rPr>
        <w:t>improvements;</w:t>
      </w:r>
      <w:proofErr w:type="gramEnd"/>
    </w:p>
    <w:p w14:paraId="4B878B58" w14:textId="77777777" w:rsidR="00485166" w:rsidRPr="00863B28" w:rsidRDefault="00485166" w:rsidP="00370B6D">
      <w:pPr>
        <w:pStyle w:val="Style1"/>
        <w:adjustRightInd/>
        <w:ind w:left="2160" w:hanging="720"/>
        <w:jc w:val="both"/>
        <w:rPr>
          <w:sz w:val="24"/>
          <w:szCs w:val="24"/>
        </w:rPr>
      </w:pPr>
    </w:p>
    <w:p w14:paraId="29F989DC" w14:textId="77777777" w:rsidR="00485166" w:rsidRPr="00863B28" w:rsidRDefault="00485166" w:rsidP="00370B6D">
      <w:pPr>
        <w:pStyle w:val="Style1"/>
        <w:numPr>
          <w:ilvl w:val="0"/>
          <w:numId w:val="7"/>
        </w:numPr>
        <w:tabs>
          <w:tab w:val="clear" w:pos="648"/>
        </w:tabs>
        <w:adjustRightInd/>
        <w:ind w:left="2160" w:hanging="720"/>
        <w:jc w:val="both"/>
        <w:rPr>
          <w:sz w:val="24"/>
          <w:szCs w:val="24"/>
        </w:rPr>
      </w:pPr>
      <w:r>
        <w:rPr>
          <w:sz w:val="24"/>
          <w:szCs w:val="24"/>
        </w:rPr>
        <w:t>n</w:t>
      </w:r>
      <w:r w:rsidRPr="00863B28">
        <w:rPr>
          <w:sz w:val="24"/>
          <w:szCs w:val="24"/>
        </w:rPr>
        <w:t xml:space="preserve">umber and type of new jobs to be created by proposed </w:t>
      </w:r>
      <w:proofErr w:type="gramStart"/>
      <w:r w:rsidRPr="00863B28">
        <w:rPr>
          <w:sz w:val="24"/>
          <w:szCs w:val="24"/>
        </w:rPr>
        <w:t>improvements;</w:t>
      </w:r>
      <w:proofErr w:type="gramEnd"/>
    </w:p>
    <w:p w14:paraId="652A7D0F" w14:textId="77777777" w:rsidR="00485166" w:rsidRPr="00863B28" w:rsidRDefault="00485166" w:rsidP="00370B6D">
      <w:pPr>
        <w:pStyle w:val="Style1"/>
        <w:adjustRightInd/>
        <w:ind w:left="2160" w:hanging="720"/>
        <w:jc w:val="both"/>
        <w:rPr>
          <w:sz w:val="24"/>
          <w:szCs w:val="24"/>
        </w:rPr>
      </w:pPr>
    </w:p>
    <w:p w14:paraId="2A0C94DF" w14:textId="77777777" w:rsidR="00485166" w:rsidRPr="00863B28" w:rsidRDefault="00485166" w:rsidP="00370B6D">
      <w:pPr>
        <w:pStyle w:val="Style1"/>
        <w:numPr>
          <w:ilvl w:val="0"/>
          <w:numId w:val="7"/>
        </w:numPr>
        <w:tabs>
          <w:tab w:val="clear" w:pos="648"/>
        </w:tabs>
        <w:adjustRightInd/>
        <w:ind w:left="2160" w:hanging="720"/>
        <w:jc w:val="both"/>
        <w:rPr>
          <w:sz w:val="24"/>
          <w:szCs w:val="24"/>
        </w:rPr>
      </w:pPr>
      <w:r>
        <w:rPr>
          <w:sz w:val="24"/>
          <w:szCs w:val="24"/>
        </w:rPr>
        <w:t>a</w:t>
      </w:r>
      <w:r w:rsidRPr="00863B28">
        <w:rPr>
          <w:sz w:val="24"/>
          <w:szCs w:val="24"/>
        </w:rPr>
        <w:t xml:space="preserve">mount of local payroll to be </w:t>
      </w:r>
      <w:proofErr w:type="gramStart"/>
      <w:r w:rsidRPr="00863B28">
        <w:rPr>
          <w:sz w:val="24"/>
          <w:szCs w:val="24"/>
        </w:rPr>
        <w:t>created;</w:t>
      </w:r>
      <w:proofErr w:type="gramEnd"/>
    </w:p>
    <w:p w14:paraId="3FB8027B" w14:textId="77777777" w:rsidR="00485166" w:rsidRPr="00863B28" w:rsidRDefault="00485166" w:rsidP="00370B6D">
      <w:pPr>
        <w:pStyle w:val="Style1"/>
        <w:adjustRightInd/>
        <w:ind w:left="2160" w:hanging="720"/>
        <w:jc w:val="both"/>
        <w:rPr>
          <w:sz w:val="24"/>
          <w:szCs w:val="24"/>
        </w:rPr>
      </w:pPr>
    </w:p>
    <w:p w14:paraId="11440FDD" w14:textId="77777777" w:rsidR="00485166" w:rsidRPr="00863B28" w:rsidRDefault="00485166" w:rsidP="00370B6D">
      <w:pPr>
        <w:pStyle w:val="Style1"/>
        <w:numPr>
          <w:ilvl w:val="0"/>
          <w:numId w:val="7"/>
        </w:numPr>
        <w:tabs>
          <w:tab w:val="clear" w:pos="648"/>
        </w:tabs>
        <w:adjustRightInd/>
        <w:ind w:left="2160" w:hanging="720"/>
        <w:jc w:val="both"/>
        <w:rPr>
          <w:sz w:val="24"/>
          <w:szCs w:val="24"/>
        </w:rPr>
      </w:pPr>
      <w:r>
        <w:rPr>
          <w:sz w:val="24"/>
          <w:szCs w:val="24"/>
        </w:rPr>
        <w:t>w</w:t>
      </w:r>
      <w:r w:rsidRPr="00863B28">
        <w:rPr>
          <w:sz w:val="24"/>
          <w:szCs w:val="24"/>
        </w:rPr>
        <w:t xml:space="preserve">hether the new jobs to be created will be filled by </w:t>
      </w:r>
      <w:proofErr w:type="gramStart"/>
      <w:r w:rsidRPr="00863B28">
        <w:rPr>
          <w:sz w:val="24"/>
          <w:szCs w:val="24"/>
        </w:rPr>
        <w:t>persons</w:t>
      </w:r>
      <w:proofErr w:type="gramEnd"/>
      <w:r w:rsidRPr="00863B28">
        <w:rPr>
          <w:sz w:val="24"/>
          <w:szCs w:val="24"/>
        </w:rPr>
        <w:t xml:space="preserve"> residing or projected to reside within </w:t>
      </w:r>
      <w:r>
        <w:rPr>
          <w:sz w:val="24"/>
          <w:szCs w:val="24"/>
        </w:rPr>
        <w:t xml:space="preserve">the </w:t>
      </w:r>
      <w:r w:rsidRPr="00863B28">
        <w:rPr>
          <w:sz w:val="24"/>
          <w:szCs w:val="24"/>
        </w:rPr>
        <w:t xml:space="preserve">affected taxing </w:t>
      </w:r>
      <w:proofErr w:type="gramStart"/>
      <w:r w:rsidRPr="00863B28">
        <w:rPr>
          <w:sz w:val="24"/>
          <w:szCs w:val="24"/>
        </w:rPr>
        <w:t>jurisdiction;</w:t>
      </w:r>
      <w:proofErr w:type="gramEnd"/>
    </w:p>
    <w:p w14:paraId="7B214954" w14:textId="77777777" w:rsidR="00485166" w:rsidRPr="00863B28" w:rsidRDefault="00485166" w:rsidP="00370B6D">
      <w:pPr>
        <w:pStyle w:val="Style1"/>
        <w:adjustRightInd/>
        <w:ind w:left="2160" w:hanging="720"/>
        <w:jc w:val="both"/>
        <w:rPr>
          <w:sz w:val="24"/>
          <w:szCs w:val="24"/>
        </w:rPr>
      </w:pPr>
    </w:p>
    <w:p w14:paraId="4707169F" w14:textId="77777777" w:rsidR="00485166" w:rsidRDefault="00485166" w:rsidP="00370B6D">
      <w:pPr>
        <w:pStyle w:val="Style1"/>
        <w:numPr>
          <w:ilvl w:val="0"/>
          <w:numId w:val="7"/>
        </w:numPr>
        <w:tabs>
          <w:tab w:val="clear" w:pos="648"/>
        </w:tabs>
        <w:adjustRightInd/>
        <w:ind w:left="2160" w:hanging="720"/>
        <w:jc w:val="both"/>
        <w:rPr>
          <w:sz w:val="24"/>
          <w:szCs w:val="24"/>
        </w:rPr>
      </w:pPr>
      <w:r>
        <w:rPr>
          <w:sz w:val="24"/>
          <w:szCs w:val="24"/>
        </w:rPr>
        <w:t>a</w:t>
      </w:r>
      <w:r w:rsidRPr="00863B28">
        <w:rPr>
          <w:sz w:val="24"/>
          <w:szCs w:val="24"/>
        </w:rPr>
        <w:t xml:space="preserve">mount by which property tax base valuation will be increased during the term of </w:t>
      </w:r>
      <w:r>
        <w:rPr>
          <w:sz w:val="24"/>
          <w:szCs w:val="24"/>
        </w:rPr>
        <w:t>Abatement</w:t>
      </w:r>
      <w:r w:rsidRPr="00863B28">
        <w:rPr>
          <w:sz w:val="24"/>
          <w:szCs w:val="24"/>
        </w:rPr>
        <w:t xml:space="preserve"> and after </w:t>
      </w:r>
      <w:r>
        <w:rPr>
          <w:sz w:val="24"/>
          <w:szCs w:val="24"/>
        </w:rPr>
        <w:t>Abatement</w:t>
      </w:r>
      <w:r w:rsidRPr="00863B28">
        <w:rPr>
          <w:sz w:val="24"/>
          <w:szCs w:val="24"/>
        </w:rPr>
        <w:t xml:space="preserve">, which shall include a definitive commitment that such valuation shall not, in any case, be less than </w:t>
      </w:r>
      <w:r>
        <w:rPr>
          <w:sz w:val="24"/>
          <w:szCs w:val="24"/>
        </w:rPr>
        <w:t xml:space="preserve">Five Hundred Thousand Dollars </w:t>
      </w:r>
      <w:r w:rsidRPr="001F5EF9">
        <w:rPr>
          <w:sz w:val="24"/>
          <w:szCs w:val="24"/>
        </w:rPr>
        <w:t>($500,000.00</w:t>
      </w:r>
      <w:proofErr w:type="gramStart"/>
      <w:r w:rsidRPr="001F5EF9">
        <w:rPr>
          <w:sz w:val="24"/>
          <w:szCs w:val="24"/>
        </w:rPr>
        <w:t>)</w:t>
      </w:r>
      <w:r w:rsidRPr="00863B28">
        <w:rPr>
          <w:sz w:val="24"/>
          <w:szCs w:val="24"/>
        </w:rPr>
        <w:t>;</w:t>
      </w:r>
      <w:proofErr w:type="gramEnd"/>
    </w:p>
    <w:p w14:paraId="75FBBC62" w14:textId="77777777" w:rsidR="00485166" w:rsidRDefault="00485166" w:rsidP="00370B6D">
      <w:pPr>
        <w:pStyle w:val="Style1"/>
        <w:adjustRightInd/>
        <w:ind w:left="2160"/>
        <w:jc w:val="both"/>
        <w:rPr>
          <w:sz w:val="24"/>
          <w:szCs w:val="24"/>
        </w:rPr>
      </w:pPr>
    </w:p>
    <w:p w14:paraId="5576E7A6" w14:textId="77777777" w:rsidR="00485166" w:rsidRDefault="00485166" w:rsidP="00370B6D">
      <w:pPr>
        <w:pStyle w:val="Style1"/>
        <w:numPr>
          <w:ilvl w:val="0"/>
          <w:numId w:val="7"/>
        </w:numPr>
        <w:tabs>
          <w:tab w:val="clear" w:pos="648"/>
        </w:tabs>
        <w:adjustRightInd/>
        <w:ind w:left="2160" w:hanging="720"/>
        <w:jc w:val="both"/>
        <w:rPr>
          <w:rStyle w:val="CharacterStyle1"/>
          <w:sz w:val="24"/>
          <w:szCs w:val="24"/>
        </w:rPr>
      </w:pPr>
      <w:r w:rsidRPr="00C660EF">
        <w:rPr>
          <w:rStyle w:val="CharacterStyle1"/>
          <w:sz w:val="24"/>
          <w:szCs w:val="24"/>
        </w:rPr>
        <w:t xml:space="preserve">expenses to be incurred in providing facilities directly resulting from the new </w:t>
      </w:r>
      <w:proofErr w:type="gramStart"/>
      <w:r w:rsidRPr="00C660EF">
        <w:rPr>
          <w:rStyle w:val="CharacterStyle1"/>
          <w:sz w:val="24"/>
          <w:szCs w:val="24"/>
        </w:rPr>
        <w:t>improvements;</w:t>
      </w:r>
      <w:proofErr w:type="gramEnd"/>
    </w:p>
    <w:p w14:paraId="4DA1A272" w14:textId="77777777" w:rsidR="00485166" w:rsidRDefault="00485166" w:rsidP="00370B6D">
      <w:pPr>
        <w:pStyle w:val="Style1"/>
        <w:adjustRightInd/>
        <w:ind w:left="2160"/>
        <w:jc w:val="both"/>
        <w:rPr>
          <w:rStyle w:val="CharacterStyle1"/>
          <w:sz w:val="24"/>
          <w:szCs w:val="24"/>
        </w:rPr>
      </w:pPr>
    </w:p>
    <w:p w14:paraId="4CE1D2C5" w14:textId="77777777" w:rsidR="00485166" w:rsidRDefault="00485166" w:rsidP="00370B6D">
      <w:pPr>
        <w:pStyle w:val="Style1"/>
        <w:numPr>
          <w:ilvl w:val="0"/>
          <w:numId w:val="7"/>
        </w:numPr>
        <w:tabs>
          <w:tab w:val="clear" w:pos="648"/>
        </w:tabs>
        <w:adjustRightInd/>
        <w:ind w:left="2160" w:hanging="720"/>
        <w:jc w:val="both"/>
        <w:rPr>
          <w:sz w:val="24"/>
          <w:szCs w:val="24"/>
        </w:rPr>
      </w:pPr>
      <w:r w:rsidRPr="00C660EF">
        <w:rPr>
          <w:sz w:val="24"/>
          <w:szCs w:val="24"/>
        </w:rPr>
        <w:t xml:space="preserve">the amount of ad valorem taxes to be paid to the </w:t>
      </w:r>
      <w:r w:rsidR="00083425">
        <w:rPr>
          <w:sz w:val="24"/>
          <w:szCs w:val="24"/>
        </w:rPr>
        <w:t>County</w:t>
      </w:r>
      <w:r w:rsidRPr="00C660EF">
        <w:rPr>
          <w:sz w:val="24"/>
          <w:szCs w:val="24"/>
        </w:rPr>
        <w:t xml:space="preserve"> during the Abatement period considering (a) the existing values, (b) the percentage of new value abated, (c) the Abatement period, and (d) the value after expiration of the Abatement </w:t>
      </w:r>
      <w:proofErr w:type="gramStart"/>
      <w:r w:rsidRPr="00C660EF">
        <w:rPr>
          <w:sz w:val="24"/>
          <w:szCs w:val="24"/>
        </w:rPr>
        <w:t>period;</w:t>
      </w:r>
      <w:proofErr w:type="gramEnd"/>
    </w:p>
    <w:p w14:paraId="0E5FA3DD" w14:textId="77777777" w:rsidR="00485166" w:rsidRDefault="00485166" w:rsidP="00370B6D">
      <w:pPr>
        <w:pStyle w:val="Style1"/>
        <w:adjustRightInd/>
        <w:ind w:left="2160"/>
        <w:jc w:val="both"/>
        <w:rPr>
          <w:sz w:val="24"/>
          <w:szCs w:val="24"/>
        </w:rPr>
      </w:pPr>
    </w:p>
    <w:p w14:paraId="061E1607" w14:textId="77777777" w:rsidR="00485166" w:rsidRDefault="00485166" w:rsidP="00370B6D">
      <w:pPr>
        <w:pStyle w:val="Style1"/>
        <w:numPr>
          <w:ilvl w:val="0"/>
          <w:numId w:val="7"/>
        </w:numPr>
        <w:tabs>
          <w:tab w:val="clear" w:pos="648"/>
        </w:tabs>
        <w:adjustRightInd/>
        <w:ind w:left="2160" w:hanging="720"/>
        <w:jc w:val="both"/>
        <w:rPr>
          <w:rStyle w:val="CharacterStyle1"/>
          <w:sz w:val="24"/>
          <w:szCs w:val="24"/>
        </w:rPr>
      </w:pPr>
      <w:r>
        <w:rPr>
          <w:rStyle w:val="CharacterStyle1"/>
          <w:sz w:val="24"/>
          <w:szCs w:val="24"/>
        </w:rPr>
        <w:t xml:space="preserve">the population growth within the </w:t>
      </w:r>
      <w:r w:rsidR="00083425">
        <w:rPr>
          <w:rStyle w:val="CharacterStyle1"/>
          <w:sz w:val="24"/>
          <w:szCs w:val="24"/>
        </w:rPr>
        <w:t>County</w:t>
      </w:r>
      <w:r w:rsidRPr="00C660EF">
        <w:rPr>
          <w:rStyle w:val="CharacterStyle1"/>
          <w:sz w:val="24"/>
          <w:szCs w:val="24"/>
        </w:rPr>
        <w:t xml:space="preserve"> that occurs directly </w:t>
      </w:r>
      <w:proofErr w:type="gramStart"/>
      <w:r w:rsidRPr="00C660EF">
        <w:rPr>
          <w:rStyle w:val="CharacterStyle1"/>
          <w:sz w:val="24"/>
          <w:szCs w:val="24"/>
        </w:rPr>
        <w:t>as a result of</w:t>
      </w:r>
      <w:proofErr w:type="gramEnd"/>
      <w:r w:rsidRPr="00C660EF">
        <w:rPr>
          <w:rStyle w:val="CharacterStyle1"/>
          <w:sz w:val="24"/>
          <w:szCs w:val="24"/>
        </w:rPr>
        <w:t xml:space="preserve"> new </w:t>
      </w:r>
      <w:proofErr w:type="gramStart"/>
      <w:r w:rsidRPr="00C660EF">
        <w:rPr>
          <w:rStyle w:val="CharacterStyle1"/>
          <w:sz w:val="24"/>
          <w:szCs w:val="24"/>
        </w:rPr>
        <w:t>improvements;</w:t>
      </w:r>
      <w:proofErr w:type="gramEnd"/>
    </w:p>
    <w:p w14:paraId="4B3FBB9F" w14:textId="77777777" w:rsidR="00485166" w:rsidRDefault="00485166" w:rsidP="00370B6D">
      <w:pPr>
        <w:pStyle w:val="Style1"/>
        <w:adjustRightInd/>
        <w:ind w:left="2160"/>
        <w:jc w:val="both"/>
        <w:rPr>
          <w:rStyle w:val="CharacterStyle1"/>
          <w:sz w:val="24"/>
          <w:szCs w:val="24"/>
        </w:rPr>
      </w:pPr>
    </w:p>
    <w:p w14:paraId="670D9BA0" w14:textId="77777777" w:rsidR="00485166" w:rsidRDefault="00485166" w:rsidP="00370B6D">
      <w:pPr>
        <w:pStyle w:val="Style1"/>
        <w:numPr>
          <w:ilvl w:val="0"/>
          <w:numId w:val="7"/>
        </w:numPr>
        <w:tabs>
          <w:tab w:val="clear" w:pos="648"/>
        </w:tabs>
        <w:adjustRightInd/>
        <w:ind w:left="2160" w:hanging="720"/>
        <w:jc w:val="both"/>
        <w:rPr>
          <w:rStyle w:val="CharacterStyle1"/>
          <w:sz w:val="24"/>
          <w:szCs w:val="24"/>
        </w:rPr>
      </w:pPr>
      <w:r w:rsidRPr="00C660EF">
        <w:rPr>
          <w:rStyle w:val="CharacterStyle1"/>
          <w:sz w:val="24"/>
          <w:szCs w:val="24"/>
        </w:rPr>
        <w:t xml:space="preserve">the types and values of public improvements, if any, to be made by </w:t>
      </w:r>
      <w:proofErr w:type="gramStart"/>
      <w:r w:rsidRPr="00C660EF">
        <w:rPr>
          <w:rStyle w:val="CharacterStyle1"/>
          <w:sz w:val="24"/>
          <w:szCs w:val="24"/>
        </w:rPr>
        <w:t>applicant</w:t>
      </w:r>
      <w:proofErr w:type="gramEnd"/>
      <w:r w:rsidRPr="00C660EF">
        <w:rPr>
          <w:rStyle w:val="CharacterStyle1"/>
          <w:sz w:val="24"/>
          <w:szCs w:val="24"/>
        </w:rPr>
        <w:t xml:space="preserve"> seeking </w:t>
      </w:r>
      <w:proofErr w:type="gramStart"/>
      <w:r w:rsidRPr="00C660EF">
        <w:rPr>
          <w:rStyle w:val="CharacterStyle1"/>
          <w:sz w:val="24"/>
          <w:szCs w:val="24"/>
        </w:rPr>
        <w:t>Abatement;</w:t>
      </w:r>
      <w:proofErr w:type="gramEnd"/>
    </w:p>
    <w:p w14:paraId="0B74D336" w14:textId="77777777" w:rsidR="00485166" w:rsidRDefault="00485166" w:rsidP="00370B6D">
      <w:pPr>
        <w:pStyle w:val="Style1"/>
        <w:numPr>
          <w:ilvl w:val="0"/>
          <w:numId w:val="7"/>
        </w:numPr>
        <w:tabs>
          <w:tab w:val="clear" w:pos="648"/>
        </w:tabs>
        <w:adjustRightInd/>
        <w:ind w:left="2160" w:hanging="720"/>
        <w:jc w:val="both"/>
        <w:rPr>
          <w:rStyle w:val="CharacterStyle1"/>
          <w:sz w:val="24"/>
          <w:szCs w:val="24"/>
        </w:rPr>
      </w:pPr>
      <w:r w:rsidRPr="00C660EF">
        <w:rPr>
          <w:rStyle w:val="CharacterStyle1"/>
          <w:sz w:val="24"/>
          <w:szCs w:val="24"/>
        </w:rPr>
        <w:lastRenderedPageBreak/>
        <w:t xml:space="preserve">whether the proposed improvements compete with existing businesses to the detriment of the local </w:t>
      </w:r>
      <w:proofErr w:type="gramStart"/>
      <w:r w:rsidRPr="00C660EF">
        <w:rPr>
          <w:rStyle w:val="CharacterStyle1"/>
          <w:sz w:val="24"/>
          <w:szCs w:val="24"/>
        </w:rPr>
        <w:t>economy;</w:t>
      </w:r>
      <w:proofErr w:type="gramEnd"/>
      <w:r w:rsidRPr="00C660EF">
        <w:rPr>
          <w:rStyle w:val="CharacterStyle1"/>
          <w:sz w:val="24"/>
          <w:szCs w:val="24"/>
        </w:rPr>
        <w:t xml:space="preserve"> </w:t>
      </w:r>
    </w:p>
    <w:p w14:paraId="1BD787F9" w14:textId="77777777" w:rsidR="00485166" w:rsidRDefault="00485166" w:rsidP="00370B6D">
      <w:pPr>
        <w:pStyle w:val="Style1"/>
        <w:adjustRightInd/>
        <w:ind w:left="2160"/>
        <w:jc w:val="both"/>
        <w:rPr>
          <w:rStyle w:val="CharacterStyle1"/>
          <w:sz w:val="24"/>
          <w:szCs w:val="24"/>
        </w:rPr>
      </w:pPr>
    </w:p>
    <w:p w14:paraId="36882EA1" w14:textId="77777777" w:rsidR="00485166" w:rsidRDefault="00485166" w:rsidP="00370B6D">
      <w:pPr>
        <w:pStyle w:val="Style1"/>
        <w:numPr>
          <w:ilvl w:val="0"/>
          <w:numId w:val="7"/>
        </w:numPr>
        <w:tabs>
          <w:tab w:val="clear" w:pos="648"/>
        </w:tabs>
        <w:adjustRightInd/>
        <w:ind w:left="2160" w:hanging="720"/>
        <w:jc w:val="both"/>
        <w:rPr>
          <w:rStyle w:val="CharacterStyle1"/>
          <w:sz w:val="24"/>
          <w:szCs w:val="24"/>
        </w:rPr>
      </w:pPr>
      <w:r w:rsidRPr="00C660EF">
        <w:rPr>
          <w:rStyle w:val="CharacterStyle1"/>
          <w:sz w:val="24"/>
          <w:szCs w:val="24"/>
        </w:rPr>
        <w:t xml:space="preserve">the impact on the business opportunities of existing </w:t>
      </w:r>
      <w:proofErr w:type="gramStart"/>
      <w:r w:rsidRPr="00C660EF">
        <w:rPr>
          <w:rStyle w:val="CharacterStyle1"/>
          <w:sz w:val="24"/>
          <w:szCs w:val="24"/>
        </w:rPr>
        <w:t>business;</w:t>
      </w:r>
      <w:proofErr w:type="gramEnd"/>
    </w:p>
    <w:p w14:paraId="2171A1CB" w14:textId="77777777" w:rsidR="00485166" w:rsidRDefault="00485166" w:rsidP="00370B6D">
      <w:pPr>
        <w:pStyle w:val="Style1"/>
        <w:adjustRightInd/>
        <w:ind w:left="2160"/>
        <w:jc w:val="both"/>
        <w:rPr>
          <w:rStyle w:val="CharacterStyle1"/>
          <w:sz w:val="24"/>
          <w:szCs w:val="24"/>
        </w:rPr>
      </w:pPr>
    </w:p>
    <w:p w14:paraId="1F58B147" w14:textId="77777777" w:rsidR="00485166" w:rsidRDefault="00485166" w:rsidP="00370B6D">
      <w:pPr>
        <w:pStyle w:val="Style1"/>
        <w:numPr>
          <w:ilvl w:val="0"/>
          <w:numId w:val="7"/>
        </w:numPr>
        <w:tabs>
          <w:tab w:val="clear" w:pos="648"/>
        </w:tabs>
        <w:adjustRightInd/>
        <w:ind w:left="2160" w:hanging="720"/>
        <w:jc w:val="both"/>
        <w:rPr>
          <w:rStyle w:val="CharacterStyle1"/>
          <w:sz w:val="24"/>
          <w:szCs w:val="24"/>
        </w:rPr>
      </w:pPr>
      <w:r w:rsidRPr="00C660EF">
        <w:rPr>
          <w:rStyle w:val="CharacterStyle1"/>
          <w:sz w:val="24"/>
          <w:szCs w:val="24"/>
        </w:rPr>
        <w:t xml:space="preserve">the attraction of other new businesses to the </w:t>
      </w:r>
      <w:proofErr w:type="gramStart"/>
      <w:r w:rsidRPr="00C660EF">
        <w:rPr>
          <w:rStyle w:val="CharacterStyle1"/>
          <w:sz w:val="24"/>
          <w:szCs w:val="24"/>
        </w:rPr>
        <w:t>area;</w:t>
      </w:r>
      <w:proofErr w:type="gramEnd"/>
    </w:p>
    <w:p w14:paraId="2895C40A" w14:textId="77777777" w:rsidR="00485166" w:rsidRDefault="00485166" w:rsidP="00370B6D">
      <w:pPr>
        <w:pStyle w:val="Style1"/>
        <w:adjustRightInd/>
        <w:ind w:left="2160"/>
        <w:jc w:val="both"/>
        <w:rPr>
          <w:rStyle w:val="CharacterStyle1"/>
          <w:sz w:val="24"/>
          <w:szCs w:val="24"/>
        </w:rPr>
      </w:pPr>
    </w:p>
    <w:p w14:paraId="148E85E8" w14:textId="77777777" w:rsidR="00485166" w:rsidRDefault="00485166" w:rsidP="00370B6D">
      <w:pPr>
        <w:pStyle w:val="Style1"/>
        <w:numPr>
          <w:ilvl w:val="0"/>
          <w:numId w:val="7"/>
        </w:numPr>
        <w:tabs>
          <w:tab w:val="clear" w:pos="648"/>
        </w:tabs>
        <w:adjustRightInd/>
        <w:ind w:left="2160" w:hanging="720"/>
        <w:jc w:val="both"/>
        <w:rPr>
          <w:rStyle w:val="CharacterStyle1"/>
          <w:sz w:val="24"/>
          <w:szCs w:val="24"/>
        </w:rPr>
      </w:pPr>
      <w:r w:rsidRPr="00C660EF">
        <w:rPr>
          <w:rStyle w:val="CharacterStyle1"/>
          <w:sz w:val="24"/>
          <w:szCs w:val="24"/>
        </w:rPr>
        <w:t xml:space="preserve">the overall compatibility with the </w:t>
      </w:r>
      <w:r w:rsidRPr="00C660EF">
        <w:rPr>
          <w:rStyle w:val="CharacterStyle1"/>
          <w:iCs/>
          <w:sz w:val="24"/>
          <w:szCs w:val="24"/>
        </w:rPr>
        <w:t>zoning</w:t>
      </w:r>
      <w:r w:rsidRPr="00C660EF">
        <w:rPr>
          <w:rStyle w:val="CharacterStyle1"/>
          <w:i/>
          <w:iCs/>
          <w:sz w:val="24"/>
          <w:szCs w:val="24"/>
        </w:rPr>
        <w:t xml:space="preserve"> </w:t>
      </w:r>
      <w:r w:rsidRPr="00C660EF">
        <w:rPr>
          <w:rStyle w:val="CharacterStyle1"/>
          <w:sz w:val="24"/>
          <w:szCs w:val="24"/>
        </w:rPr>
        <w:t>ordinances and comprehensive plan for the area; and</w:t>
      </w:r>
    </w:p>
    <w:p w14:paraId="3AB3D9B1" w14:textId="77777777" w:rsidR="00485166" w:rsidRDefault="00485166" w:rsidP="00370B6D">
      <w:pPr>
        <w:pStyle w:val="Style1"/>
        <w:adjustRightInd/>
        <w:ind w:left="2160"/>
        <w:jc w:val="both"/>
        <w:rPr>
          <w:rStyle w:val="CharacterStyle1"/>
          <w:sz w:val="24"/>
          <w:szCs w:val="24"/>
        </w:rPr>
      </w:pPr>
    </w:p>
    <w:p w14:paraId="20B32EEC" w14:textId="77777777" w:rsidR="00485166" w:rsidRPr="00C660EF" w:rsidRDefault="00485166" w:rsidP="00370B6D">
      <w:pPr>
        <w:pStyle w:val="Style1"/>
        <w:numPr>
          <w:ilvl w:val="0"/>
          <w:numId w:val="7"/>
        </w:numPr>
        <w:tabs>
          <w:tab w:val="clear" w:pos="648"/>
        </w:tabs>
        <w:adjustRightInd/>
        <w:ind w:left="2160" w:hanging="720"/>
        <w:jc w:val="both"/>
        <w:rPr>
          <w:rStyle w:val="CharacterStyle1"/>
          <w:sz w:val="24"/>
          <w:szCs w:val="24"/>
        </w:rPr>
      </w:pPr>
      <w:r w:rsidRPr="00C660EF">
        <w:rPr>
          <w:rStyle w:val="CharacterStyle1"/>
          <w:sz w:val="24"/>
          <w:szCs w:val="24"/>
        </w:rPr>
        <w:t>whether the project obtains all necessary permits from the applicable environmental agencies.</w:t>
      </w:r>
    </w:p>
    <w:p w14:paraId="151BE27D" w14:textId="77777777" w:rsidR="00485166" w:rsidRPr="00863B28" w:rsidRDefault="00485166" w:rsidP="00370B6D">
      <w:pPr>
        <w:pStyle w:val="Style16"/>
        <w:spacing w:before="0"/>
        <w:ind w:right="0" w:firstLine="0"/>
        <w:jc w:val="both"/>
        <w:rPr>
          <w:rStyle w:val="CharacterStyle1"/>
          <w:sz w:val="24"/>
          <w:szCs w:val="24"/>
        </w:rPr>
      </w:pPr>
    </w:p>
    <w:p w14:paraId="69CC8536" w14:textId="77777777" w:rsidR="00485166" w:rsidRPr="00863B28" w:rsidRDefault="00485166" w:rsidP="00370B6D">
      <w:pPr>
        <w:pStyle w:val="Style1"/>
        <w:adjustRightInd/>
        <w:jc w:val="both"/>
        <w:rPr>
          <w:sz w:val="24"/>
          <w:szCs w:val="24"/>
        </w:rPr>
      </w:pPr>
      <w:r w:rsidRPr="00863B28">
        <w:rPr>
          <w:sz w:val="24"/>
          <w:szCs w:val="24"/>
        </w:rPr>
        <w:t xml:space="preserve">Each </w:t>
      </w:r>
      <w:r>
        <w:rPr>
          <w:sz w:val="24"/>
          <w:szCs w:val="24"/>
        </w:rPr>
        <w:t>E</w:t>
      </w:r>
      <w:r w:rsidRPr="00863B28">
        <w:rPr>
          <w:sz w:val="24"/>
          <w:szCs w:val="24"/>
        </w:rPr>
        <w:t xml:space="preserve">ligible </w:t>
      </w:r>
      <w:r>
        <w:rPr>
          <w:sz w:val="24"/>
          <w:szCs w:val="24"/>
        </w:rPr>
        <w:t>F</w:t>
      </w:r>
      <w:r w:rsidRPr="00863B28">
        <w:rPr>
          <w:sz w:val="24"/>
          <w:szCs w:val="24"/>
        </w:rPr>
        <w:t xml:space="preserve">acility shall be reviewed on its merits utilizing the factors provided above. After such review, </w:t>
      </w:r>
      <w:r>
        <w:rPr>
          <w:sz w:val="24"/>
          <w:szCs w:val="24"/>
        </w:rPr>
        <w:t>Abatement</w:t>
      </w:r>
      <w:r w:rsidRPr="00863B28">
        <w:rPr>
          <w:sz w:val="24"/>
          <w:szCs w:val="24"/>
        </w:rPr>
        <w:t xml:space="preserve"> may be denied entirely or may be granted to the extent deemed appropriate after full evaluation.</w:t>
      </w:r>
    </w:p>
    <w:p w14:paraId="661F6479" w14:textId="77777777" w:rsidR="00485166" w:rsidRPr="00863B28" w:rsidRDefault="00485166" w:rsidP="00370B6D">
      <w:pPr>
        <w:pStyle w:val="Style1"/>
        <w:adjustRightInd/>
        <w:jc w:val="both"/>
        <w:rPr>
          <w:sz w:val="24"/>
          <w:szCs w:val="24"/>
        </w:rPr>
      </w:pPr>
    </w:p>
    <w:p w14:paraId="5D5E5976" w14:textId="77777777" w:rsidR="00485166" w:rsidRPr="00863B28" w:rsidRDefault="00485166" w:rsidP="00370B6D">
      <w:pPr>
        <w:pStyle w:val="Style1"/>
        <w:adjustRightInd/>
        <w:ind w:firstLine="720"/>
        <w:jc w:val="both"/>
        <w:rPr>
          <w:sz w:val="24"/>
          <w:szCs w:val="24"/>
        </w:rPr>
      </w:pPr>
      <w:r w:rsidRPr="00863B28">
        <w:rPr>
          <w:sz w:val="24"/>
          <w:szCs w:val="24"/>
        </w:rPr>
        <w:t>I.</w:t>
      </w:r>
      <w:r w:rsidRPr="00863B28">
        <w:rPr>
          <w:sz w:val="24"/>
          <w:szCs w:val="24"/>
        </w:rPr>
        <w:tab/>
      </w:r>
      <w:r w:rsidRPr="006D0381">
        <w:rPr>
          <w:b/>
          <w:sz w:val="24"/>
          <w:szCs w:val="24"/>
        </w:rPr>
        <w:t>Denial of Abatement</w:t>
      </w:r>
      <w:r>
        <w:rPr>
          <w:sz w:val="24"/>
          <w:szCs w:val="24"/>
        </w:rPr>
        <w:t>.</w:t>
      </w:r>
      <w:r w:rsidRPr="00863B28">
        <w:rPr>
          <w:sz w:val="24"/>
          <w:szCs w:val="24"/>
        </w:rPr>
        <w:t xml:space="preserve"> </w:t>
      </w:r>
      <w:r>
        <w:rPr>
          <w:sz w:val="24"/>
          <w:szCs w:val="24"/>
        </w:rPr>
        <w:t>A Tax Abatement</w:t>
      </w:r>
      <w:r w:rsidRPr="00863B28">
        <w:rPr>
          <w:sz w:val="24"/>
          <w:szCs w:val="24"/>
        </w:rPr>
        <w:t xml:space="preserve"> </w:t>
      </w:r>
      <w:r>
        <w:rPr>
          <w:sz w:val="24"/>
          <w:szCs w:val="24"/>
        </w:rPr>
        <w:t>Agreement</w:t>
      </w:r>
      <w:r w:rsidRPr="00863B28">
        <w:rPr>
          <w:sz w:val="24"/>
          <w:szCs w:val="24"/>
        </w:rPr>
        <w:t xml:space="preserve"> shall </w:t>
      </w:r>
      <w:r>
        <w:rPr>
          <w:sz w:val="24"/>
          <w:szCs w:val="24"/>
        </w:rPr>
        <w:t xml:space="preserve">not </w:t>
      </w:r>
      <w:r w:rsidRPr="00863B28">
        <w:rPr>
          <w:sz w:val="24"/>
          <w:szCs w:val="24"/>
        </w:rPr>
        <w:t>be authorized if it is determined that:</w:t>
      </w:r>
    </w:p>
    <w:p w14:paraId="079AE61A" w14:textId="77777777" w:rsidR="00485166" w:rsidRPr="00863B28" w:rsidRDefault="00485166" w:rsidP="00370B6D">
      <w:pPr>
        <w:pStyle w:val="Style1"/>
        <w:adjustRightInd/>
        <w:ind w:left="2160" w:hanging="720"/>
        <w:jc w:val="both"/>
        <w:rPr>
          <w:sz w:val="24"/>
          <w:szCs w:val="24"/>
        </w:rPr>
      </w:pPr>
    </w:p>
    <w:p w14:paraId="5C7A2BF1" w14:textId="77777777" w:rsidR="00485166" w:rsidRDefault="00485166" w:rsidP="00370B6D">
      <w:pPr>
        <w:pStyle w:val="Style13"/>
        <w:numPr>
          <w:ilvl w:val="0"/>
          <w:numId w:val="8"/>
        </w:numPr>
        <w:tabs>
          <w:tab w:val="clear" w:pos="720"/>
        </w:tabs>
        <w:spacing w:before="0" w:line="240" w:lineRule="auto"/>
        <w:ind w:left="2160" w:hanging="720"/>
        <w:jc w:val="both"/>
        <w:rPr>
          <w:rStyle w:val="CharacterStyle1"/>
          <w:sz w:val="24"/>
          <w:szCs w:val="24"/>
        </w:rPr>
      </w:pPr>
      <w:r>
        <w:rPr>
          <w:rStyle w:val="CharacterStyle1"/>
          <w:sz w:val="24"/>
          <w:szCs w:val="24"/>
        </w:rPr>
        <w:t>t</w:t>
      </w:r>
      <w:r w:rsidRPr="00863B28">
        <w:rPr>
          <w:rStyle w:val="CharacterStyle1"/>
          <w:sz w:val="24"/>
          <w:szCs w:val="24"/>
        </w:rPr>
        <w:t xml:space="preserve">here would be substantial adverse </w:t>
      </w:r>
      <w:proofErr w:type="gramStart"/>
      <w:r w:rsidRPr="00863B28">
        <w:rPr>
          <w:rStyle w:val="CharacterStyle1"/>
          <w:sz w:val="24"/>
          <w:szCs w:val="24"/>
        </w:rPr>
        <w:t>effect</w:t>
      </w:r>
      <w:proofErr w:type="gramEnd"/>
      <w:r w:rsidRPr="00863B28">
        <w:rPr>
          <w:rStyle w:val="CharacterStyle1"/>
          <w:sz w:val="24"/>
          <w:szCs w:val="24"/>
        </w:rPr>
        <w:t xml:space="preserve"> on the provision of government services or tax </w:t>
      </w:r>
      <w:proofErr w:type="gramStart"/>
      <w:r w:rsidRPr="00863B28">
        <w:rPr>
          <w:rStyle w:val="CharacterStyle1"/>
          <w:sz w:val="24"/>
          <w:szCs w:val="24"/>
        </w:rPr>
        <w:t>base;</w:t>
      </w:r>
      <w:proofErr w:type="gramEnd"/>
    </w:p>
    <w:p w14:paraId="55F494BE" w14:textId="77777777" w:rsidR="00485166" w:rsidRDefault="00485166" w:rsidP="00370B6D">
      <w:pPr>
        <w:pStyle w:val="Style13"/>
        <w:spacing w:before="0" w:line="240" w:lineRule="auto"/>
        <w:jc w:val="both"/>
        <w:rPr>
          <w:rStyle w:val="CharacterStyle1"/>
          <w:sz w:val="24"/>
          <w:szCs w:val="24"/>
        </w:rPr>
      </w:pPr>
    </w:p>
    <w:p w14:paraId="22FB0ED9" w14:textId="77777777" w:rsidR="00485166" w:rsidRPr="00863B28" w:rsidRDefault="00485166" w:rsidP="00370B6D">
      <w:pPr>
        <w:pStyle w:val="Style13"/>
        <w:numPr>
          <w:ilvl w:val="0"/>
          <w:numId w:val="8"/>
        </w:numPr>
        <w:tabs>
          <w:tab w:val="clear" w:pos="720"/>
        </w:tabs>
        <w:spacing w:before="0" w:line="240" w:lineRule="auto"/>
        <w:ind w:left="2160" w:hanging="720"/>
        <w:jc w:val="both"/>
        <w:rPr>
          <w:rStyle w:val="CharacterStyle1"/>
          <w:sz w:val="24"/>
          <w:szCs w:val="24"/>
        </w:rPr>
      </w:pPr>
      <w:r>
        <w:rPr>
          <w:rStyle w:val="CharacterStyle1"/>
          <w:sz w:val="24"/>
          <w:szCs w:val="24"/>
        </w:rPr>
        <w:t>t</w:t>
      </w:r>
      <w:r w:rsidRPr="00863B28">
        <w:rPr>
          <w:rStyle w:val="CharacterStyle1"/>
          <w:sz w:val="24"/>
          <w:szCs w:val="24"/>
        </w:rPr>
        <w:t xml:space="preserve">he applicant has insufficient financial </w:t>
      </w:r>
      <w:proofErr w:type="gramStart"/>
      <w:r w:rsidRPr="00863B28">
        <w:rPr>
          <w:rStyle w:val="CharacterStyle1"/>
          <w:sz w:val="24"/>
          <w:szCs w:val="24"/>
        </w:rPr>
        <w:t>capacity;</w:t>
      </w:r>
      <w:proofErr w:type="gramEnd"/>
    </w:p>
    <w:p w14:paraId="14755BCC" w14:textId="77777777" w:rsidR="00485166" w:rsidRPr="00863B28" w:rsidRDefault="00485166" w:rsidP="00370B6D">
      <w:pPr>
        <w:pStyle w:val="Style13"/>
        <w:spacing w:before="0" w:line="240" w:lineRule="auto"/>
        <w:ind w:left="2160" w:hanging="720"/>
        <w:jc w:val="both"/>
        <w:rPr>
          <w:rStyle w:val="CharacterStyle1"/>
          <w:sz w:val="24"/>
          <w:szCs w:val="24"/>
        </w:rPr>
      </w:pPr>
    </w:p>
    <w:p w14:paraId="754F6717" w14:textId="77777777" w:rsidR="00485166" w:rsidRPr="00863B28" w:rsidRDefault="00485166" w:rsidP="00370B6D">
      <w:pPr>
        <w:pStyle w:val="Style13"/>
        <w:numPr>
          <w:ilvl w:val="0"/>
          <w:numId w:val="8"/>
        </w:numPr>
        <w:tabs>
          <w:tab w:val="clear" w:pos="720"/>
        </w:tabs>
        <w:spacing w:before="0" w:line="240" w:lineRule="auto"/>
        <w:ind w:left="2160" w:hanging="720"/>
        <w:jc w:val="both"/>
        <w:rPr>
          <w:rStyle w:val="CharacterStyle1"/>
          <w:sz w:val="24"/>
          <w:szCs w:val="24"/>
        </w:rPr>
      </w:pPr>
      <w:r>
        <w:rPr>
          <w:rStyle w:val="CharacterStyle1"/>
          <w:sz w:val="24"/>
          <w:szCs w:val="24"/>
        </w:rPr>
        <w:t>applicant activities would violate</w:t>
      </w:r>
      <w:r w:rsidRPr="00863B28">
        <w:rPr>
          <w:rStyle w:val="CharacterStyle1"/>
          <w:sz w:val="24"/>
          <w:szCs w:val="24"/>
        </w:rPr>
        <w:t xml:space="preserve"> </w:t>
      </w:r>
      <w:r>
        <w:rPr>
          <w:rStyle w:val="CharacterStyle1"/>
          <w:sz w:val="24"/>
          <w:szCs w:val="24"/>
        </w:rPr>
        <w:t xml:space="preserve">applicable </w:t>
      </w:r>
      <w:r w:rsidRPr="00863B28">
        <w:rPr>
          <w:rStyle w:val="CharacterStyle1"/>
          <w:sz w:val="24"/>
          <w:szCs w:val="24"/>
        </w:rPr>
        <w:t>codes or laws; or</w:t>
      </w:r>
    </w:p>
    <w:p w14:paraId="0232D03A" w14:textId="77777777" w:rsidR="00485166" w:rsidRPr="00863B28" w:rsidRDefault="00485166" w:rsidP="00370B6D">
      <w:pPr>
        <w:pStyle w:val="Style13"/>
        <w:spacing w:before="0" w:line="240" w:lineRule="auto"/>
        <w:ind w:left="2160" w:hanging="720"/>
        <w:jc w:val="both"/>
        <w:rPr>
          <w:rStyle w:val="CharacterStyle1"/>
          <w:sz w:val="24"/>
          <w:szCs w:val="24"/>
        </w:rPr>
      </w:pPr>
    </w:p>
    <w:p w14:paraId="726ADFB7" w14:textId="77777777" w:rsidR="00485166" w:rsidRPr="00863B28" w:rsidRDefault="00485166" w:rsidP="00370B6D">
      <w:pPr>
        <w:pStyle w:val="Style13"/>
        <w:numPr>
          <w:ilvl w:val="0"/>
          <w:numId w:val="8"/>
        </w:numPr>
        <w:tabs>
          <w:tab w:val="clear" w:pos="720"/>
        </w:tabs>
        <w:spacing w:before="0" w:line="240" w:lineRule="auto"/>
        <w:ind w:left="2160" w:hanging="720"/>
        <w:jc w:val="both"/>
        <w:rPr>
          <w:rStyle w:val="CharacterStyle1"/>
          <w:sz w:val="24"/>
          <w:szCs w:val="24"/>
        </w:rPr>
      </w:pPr>
      <w:r>
        <w:rPr>
          <w:rStyle w:val="CharacterStyle1"/>
          <w:sz w:val="24"/>
          <w:szCs w:val="24"/>
        </w:rPr>
        <w:t>a</w:t>
      </w:r>
      <w:r w:rsidRPr="00863B28">
        <w:rPr>
          <w:rStyle w:val="CharacterStyle1"/>
          <w:sz w:val="24"/>
          <w:szCs w:val="24"/>
        </w:rPr>
        <w:t xml:space="preserve">ny other reason deemed appropriate by </w:t>
      </w:r>
      <w:r>
        <w:rPr>
          <w:sz w:val="24"/>
          <w:szCs w:val="24"/>
        </w:rPr>
        <w:t xml:space="preserve">the </w:t>
      </w:r>
      <w:r w:rsidR="00083425">
        <w:rPr>
          <w:sz w:val="24"/>
          <w:szCs w:val="24"/>
        </w:rPr>
        <w:t>County</w:t>
      </w:r>
      <w:r w:rsidRPr="00863B28">
        <w:rPr>
          <w:rStyle w:val="CharacterStyle1"/>
          <w:sz w:val="24"/>
          <w:szCs w:val="24"/>
        </w:rPr>
        <w:t>.</w:t>
      </w:r>
    </w:p>
    <w:p w14:paraId="0915547D" w14:textId="77777777" w:rsidR="00485166" w:rsidRPr="00863B28" w:rsidRDefault="00485166" w:rsidP="00370B6D">
      <w:pPr>
        <w:pStyle w:val="Style13"/>
        <w:spacing w:before="0" w:line="240" w:lineRule="auto"/>
        <w:ind w:left="1440" w:firstLine="0"/>
        <w:jc w:val="both"/>
        <w:rPr>
          <w:rStyle w:val="CharacterStyle1"/>
          <w:sz w:val="24"/>
          <w:szCs w:val="24"/>
        </w:rPr>
      </w:pPr>
    </w:p>
    <w:p w14:paraId="12570446" w14:textId="77777777" w:rsidR="00485166" w:rsidRPr="00863B28" w:rsidRDefault="00485166" w:rsidP="00370B6D">
      <w:pPr>
        <w:pStyle w:val="Style1"/>
        <w:adjustRightInd/>
        <w:ind w:firstLine="720"/>
        <w:jc w:val="both"/>
        <w:rPr>
          <w:sz w:val="24"/>
          <w:szCs w:val="24"/>
        </w:rPr>
      </w:pPr>
      <w:r w:rsidRPr="00863B28">
        <w:rPr>
          <w:sz w:val="24"/>
          <w:szCs w:val="24"/>
        </w:rPr>
        <w:t>J.</w:t>
      </w:r>
      <w:r w:rsidRPr="00863B28">
        <w:rPr>
          <w:sz w:val="24"/>
          <w:szCs w:val="24"/>
        </w:rPr>
        <w:tab/>
      </w:r>
      <w:r w:rsidRPr="006D0381">
        <w:rPr>
          <w:b/>
          <w:sz w:val="24"/>
          <w:szCs w:val="24"/>
        </w:rPr>
        <w:t>Taxability.</w:t>
      </w:r>
      <w:r w:rsidRPr="00863B28">
        <w:rPr>
          <w:sz w:val="24"/>
          <w:szCs w:val="24"/>
        </w:rPr>
        <w:t xml:space="preserve"> From the execution of the </w:t>
      </w:r>
      <w:r>
        <w:rPr>
          <w:sz w:val="24"/>
          <w:szCs w:val="24"/>
        </w:rPr>
        <w:t>Abatement</w:t>
      </w:r>
      <w:r w:rsidRPr="00863B28">
        <w:rPr>
          <w:sz w:val="24"/>
          <w:szCs w:val="24"/>
        </w:rPr>
        <w:t xml:space="preserve"> to the end of the </w:t>
      </w:r>
      <w:r>
        <w:rPr>
          <w:sz w:val="24"/>
          <w:szCs w:val="24"/>
        </w:rPr>
        <w:t>Agreement</w:t>
      </w:r>
      <w:r w:rsidRPr="00863B28">
        <w:rPr>
          <w:sz w:val="24"/>
          <w:szCs w:val="24"/>
        </w:rPr>
        <w:t xml:space="preserve"> period, taxes shall be payable as follows:</w:t>
      </w:r>
    </w:p>
    <w:p w14:paraId="2F4BA222" w14:textId="77777777" w:rsidR="00485166" w:rsidRPr="00863B28" w:rsidRDefault="00485166" w:rsidP="00370B6D">
      <w:pPr>
        <w:pStyle w:val="Style1"/>
        <w:tabs>
          <w:tab w:val="left" w:pos="1341"/>
        </w:tabs>
        <w:adjustRightInd/>
        <w:ind w:left="576"/>
        <w:jc w:val="both"/>
        <w:rPr>
          <w:sz w:val="24"/>
          <w:szCs w:val="24"/>
        </w:rPr>
      </w:pPr>
    </w:p>
    <w:p w14:paraId="0397CEBE" w14:textId="77777777" w:rsidR="00485166" w:rsidRPr="00863B28" w:rsidRDefault="00485166" w:rsidP="00370B6D">
      <w:pPr>
        <w:pStyle w:val="Style1"/>
        <w:numPr>
          <w:ilvl w:val="0"/>
          <w:numId w:val="9"/>
        </w:numPr>
        <w:tabs>
          <w:tab w:val="clear" w:pos="648"/>
        </w:tabs>
        <w:adjustRightInd/>
        <w:ind w:left="2160" w:hanging="720"/>
        <w:rPr>
          <w:sz w:val="24"/>
          <w:szCs w:val="24"/>
        </w:rPr>
      </w:pPr>
      <w:r>
        <w:rPr>
          <w:sz w:val="24"/>
          <w:szCs w:val="24"/>
        </w:rPr>
        <w:t>t</w:t>
      </w:r>
      <w:r w:rsidRPr="00863B28">
        <w:rPr>
          <w:sz w:val="24"/>
          <w:szCs w:val="24"/>
        </w:rPr>
        <w:t>he value of ineligible property as provided in Sectio</w:t>
      </w:r>
      <w:r>
        <w:rPr>
          <w:sz w:val="24"/>
          <w:szCs w:val="24"/>
        </w:rPr>
        <w:t xml:space="preserve">n II(E) shall be fully </w:t>
      </w:r>
      <w:proofErr w:type="gramStart"/>
      <w:r>
        <w:rPr>
          <w:sz w:val="24"/>
          <w:szCs w:val="24"/>
        </w:rPr>
        <w:t>taxable;</w:t>
      </w:r>
      <w:proofErr w:type="gramEnd"/>
    </w:p>
    <w:p w14:paraId="71E30113" w14:textId="77777777" w:rsidR="00485166" w:rsidRPr="00863B28" w:rsidRDefault="00485166" w:rsidP="00370B6D">
      <w:pPr>
        <w:pStyle w:val="Style1"/>
        <w:adjustRightInd/>
        <w:ind w:left="2160" w:hanging="720"/>
        <w:rPr>
          <w:sz w:val="24"/>
          <w:szCs w:val="24"/>
        </w:rPr>
      </w:pPr>
    </w:p>
    <w:p w14:paraId="2CAD1CA1" w14:textId="77777777" w:rsidR="00485166" w:rsidRPr="00863B28" w:rsidRDefault="00485166" w:rsidP="00370B6D">
      <w:pPr>
        <w:pStyle w:val="Style1"/>
        <w:numPr>
          <w:ilvl w:val="0"/>
          <w:numId w:val="9"/>
        </w:numPr>
        <w:tabs>
          <w:tab w:val="clear" w:pos="648"/>
        </w:tabs>
        <w:adjustRightInd/>
        <w:ind w:left="2160" w:hanging="720"/>
        <w:rPr>
          <w:sz w:val="24"/>
          <w:szCs w:val="24"/>
        </w:rPr>
      </w:pPr>
      <w:r>
        <w:rPr>
          <w:sz w:val="24"/>
          <w:szCs w:val="24"/>
        </w:rPr>
        <w:t>t</w:t>
      </w:r>
      <w:r w:rsidRPr="00863B28">
        <w:rPr>
          <w:sz w:val="24"/>
          <w:szCs w:val="24"/>
        </w:rPr>
        <w:t>he base year value of existing eligible property as determined each year shall be fully taxable</w:t>
      </w:r>
      <w:r>
        <w:rPr>
          <w:sz w:val="24"/>
          <w:szCs w:val="24"/>
        </w:rPr>
        <w:t>; and</w:t>
      </w:r>
    </w:p>
    <w:p w14:paraId="08302788" w14:textId="77777777" w:rsidR="00485166" w:rsidRPr="00863B28" w:rsidRDefault="00485166" w:rsidP="00370B6D">
      <w:pPr>
        <w:pStyle w:val="Style1"/>
        <w:adjustRightInd/>
        <w:ind w:left="2160" w:hanging="720"/>
        <w:rPr>
          <w:sz w:val="24"/>
          <w:szCs w:val="24"/>
        </w:rPr>
      </w:pPr>
    </w:p>
    <w:p w14:paraId="3A69341E" w14:textId="77777777" w:rsidR="00485166" w:rsidRPr="00863B28" w:rsidRDefault="00485166" w:rsidP="00370B6D">
      <w:pPr>
        <w:pStyle w:val="Style1"/>
        <w:numPr>
          <w:ilvl w:val="0"/>
          <w:numId w:val="9"/>
        </w:numPr>
        <w:tabs>
          <w:tab w:val="clear" w:pos="648"/>
        </w:tabs>
        <w:adjustRightInd/>
        <w:ind w:left="2160" w:hanging="720"/>
        <w:rPr>
          <w:sz w:val="24"/>
          <w:szCs w:val="24"/>
        </w:rPr>
      </w:pPr>
      <w:r>
        <w:rPr>
          <w:sz w:val="24"/>
          <w:szCs w:val="24"/>
        </w:rPr>
        <w:t>t</w:t>
      </w:r>
      <w:r w:rsidRPr="00863B28">
        <w:rPr>
          <w:sz w:val="24"/>
          <w:szCs w:val="24"/>
        </w:rPr>
        <w:t xml:space="preserve">he additional value of new eligible property shall be fully taxable at the end of the </w:t>
      </w:r>
      <w:r>
        <w:rPr>
          <w:sz w:val="24"/>
          <w:szCs w:val="24"/>
        </w:rPr>
        <w:t>Abatement</w:t>
      </w:r>
      <w:r w:rsidRPr="00863B28">
        <w:rPr>
          <w:sz w:val="24"/>
          <w:szCs w:val="24"/>
        </w:rPr>
        <w:t xml:space="preserve"> period.</w:t>
      </w:r>
    </w:p>
    <w:p w14:paraId="71014713" w14:textId="77777777" w:rsidR="00485166" w:rsidRPr="00863B28" w:rsidRDefault="00485166" w:rsidP="00370B6D">
      <w:pPr>
        <w:pStyle w:val="Style1"/>
        <w:adjustRightInd/>
        <w:rPr>
          <w:sz w:val="24"/>
          <w:szCs w:val="24"/>
        </w:rPr>
      </w:pPr>
    </w:p>
    <w:p w14:paraId="59109E7C" w14:textId="77777777" w:rsidR="00485166" w:rsidRPr="00863B28" w:rsidRDefault="00485166" w:rsidP="00370B6D">
      <w:pPr>
        <w:pStyle w:val="Style1"/>
        <w:adjustRightInd/>
        <w:jc w:val="center"/>
        <w:rPr>
          <w:b/>
          <w:bCs/>
          <w:sz w:val="24"/>
          <w:szCs w:val="24"/>
        </w:rPr>
      </w:pPr>
      <w:r w:rsidRPr="00863B28">
        <w:rPr>
          <w:b/>
          <w:bCs/>
          <w:sz w:val="24"/>
          <w:szCs w:val="24"/>
        </w:rPr>
        <w:t>SECTION III. APPLICATION</w:t>
      </w:r>
    </w:p>
    <w:p w14:paraId="6D9CDB2D" w14:textId="77777777" w:rsidR="00485166" w:rsidRPr="00863B28" w:rsidRDefault="00485166" w:rsidP="00370B6D">
      <w:pPr>
        <w:pStyle w:val="Style1"/>
        <w:adjustRightInd/>
        <w:ind w:left="2808"/>
        <w:rPr>
          <w:b/>
          <w:bCs/>
          <w:sz w:val="24"/>
          <w:szCs w:val="24"/>
        </w:rPr>
      </w:pPr>
    </w:p>
    <w:p w14:paraId="35914F46" w14:textId="77777777" w:rsidR="00485166" w:rsidRDefault="00485166" w:rsidP="00370B6D">
      <w:pPr>
        <w:pStyle w:val="Style6"/>
        <w:numPr>
          <w:ilvl w:val="0"/>
          <w:numId w:val="10"/>
        </w:numPr>
        <w:tabs>
          <w:tab w:val="clear" w:pos="648"/>
        </w:tabs>
        <w:spacing w:before="0"/>
        <w:ind w:firstLine="720"/>
        <w:jc w:val="both"/>
        <w:rPr>
          <w:rStyle w:val="CharacterStyle1"/>
          <w:sz w:val="24"/>
          <w:szCs w:val="24"/>
        </w:rPr>
      </w:pPr>
      <w:r w:rsidRPr="00863B28">
        <w:rPr>
          <w:rStyle w:val="CharacterStyle1"/>
          <w:sz w:val="24"/>
          <w:szCs w:val="24"/>
        </w:rPr>
        <w:t xml:space="preserve">Any present or potential owner of taxable property in </w:t>
      </w:r>
      <w:r>
        <w:rPr>
          <w:sz w:val="24"/>
          <w:szCs w:val="24"/>
        </w:rPr>
        <w:t xml:space="preserve">the </w:t>
      </w:r>
      <w:r w:rsidR="00083425">
        <w:rPr>
          <w:sz w:val="24"/>
          <w:szCs w:val="24"/>
        </w:rPr>
        <w:t>County</w:t>
      </w:r>
      <w:r>
        <w:rPr>
          <w:sz w:val="24"/>
          <w:szCs w:val="24"/>
        </w:rPr>
        <w:t xml:space="preserve"> </w:t>
      </w:r>
      <w:r>
        <w:rPr>
          <w:rStyle w:val="CharacterStyle1"/>
          <w:sz w:val="24"/>
          <w:szCs w:val="24"/>
        </w:rPr>
        <w:t>may request Tax Abatement</w:t>
      </w:r>
      <w:r w:rsidRPr="00863B28">
        <w:rPr>
          <w:rStyle w:val="CharacterStyle1"/>
          <w:sz w:val="24"/>
          <w:szCs w:val="24"/>
        </w:rPr>
        <w:t xml:space="preserve"> by filing a written application with the </w:t>
      </w:r>
      <w:r w:rsidR="00083425">
        <w:rPr>
          <w:rStyle w:val="CharacterStyle1"/>
          <w:sz w:val="24"/>
          <w:szCs w:val="24"/>
        </w:rPr>
        <w:t>Commissioners Court</w:t>
      </w:r>
      <w:r w:rsidRPr="00863B28">
        <w:rPr>
          <w:rStyle w:val="CharacterStyle1"/>
          <w:sz w:val="24"/>
          <w:szCs w:val="24"/>
        </w:rPr>
        <w:t>.</w:t>
      </w:r>
    </w:p>
    <w:p w14:paraId="229B0912" w14:textId="77777777" w:rsidR="00485166" w:rsidRPr="00863B28" w:rsidRDefault="00485166" w:rsidP="00370B6D">
      <w:pPr>
        <w:pStyle w:val="Style6"/>
        <w:spacing w:before="0"/>
        <w:rPr>
          <w:rStyle w:val="CharacterStyle1"/>
          <w:sz w:val="24"/>
          <w:szCs w:val="24"/>
        </w:rPr>
      </w:pPr>
    </w:p>
    <w:p w14:paraId="30B7CCCF" w14:textId="77777777" w:rsidR="00485166" w:rsidRPr="00863B28" w:rsidRDefault="00485166" w:rsidP="00370B6D">
      <w:pPr>
        <w:pStyle w:val="Style6"/>
        <w:numPr>
          <w:ilvl w:val="0"/>
          <w:numId w:val="10"/>
        </w:numPr>
        <w:tabs>
          <w:tab w:val="clear" w:pos="648"/>
        </w:tabs>
        <w:spacing w:before="0"/>
        <w:ind w:firstLine="720"/>
        <w:jc w:val="both"/>
        <w:rPr>
          <w:rStyle w:val="CharacterStyle1"/>
          <w:sz w:val="24"/>
          <w:szCs w:val="24"/>
        </w:rPr>
      </w:pPr>
      <w:r w:rsidRPr="00863B28">
        <w:rPr>
          <w:rStyle w:val="CharacterStyle1"/>
          <w:sz w:val="24"/>
          <w:szCs w:val="24"/>
        </w:rPr>
        <w:t xml:space="preserve">The application shall consist of a general description of the new improvements to be undertaken; a descriptive list of the improvements for which an </w:t>
      </w:r>
      <w:r>
        <w:rPr>
          <w:rStyle w:val="CharacterStyle1"/>
          <w:sz w:val="24"/>
          <w:szCs w:val="24"/>
        </w:rPr>
        <w:t>Abatement</w:t>
      </w:r>
      <w:r w:rsidRPr="00863B28">
        <w:rPr>
          <w:rStyle w:val="CharacterStyle1"/>
          <w:sz w:val="24"/>
          <w:szCs w:val="24"/>
        </w:rPr>
        <w:t xml:space="preserve"> is requested; a list of the </w:t>
      </w:r>
      <w:r w:rsidRPr="00863B28">
        <w:rPr>
          <w:rStyle w:val="CharacterStyle1"/>
          <w:sz w:val="24"/>
          <w:szCs w:val="24"/>
        </w:rPr>
        <w:lastRenderedPageBreak/>
        <w:t xml:space="preserve">kind, number and location of all proposed improvements of a property; a map and property description; and a time schedule for undertaking and completing the proposed improvements. In the case of modernization, a statement of the assessed value of the facility, separately stated for real and personal property, shall be given for the tax year immediately preceding the application. The </w:t>
      </w:r>
      <w:r w:rsidR="00083425">
        <w:rPr>
          <w:rStyle w:val="CharacterStyle1"/>
          <w:sz w:val="24"/>
          <w:szCs w:val="24"/>
        </w:rPr>
        <w:t>Commissioners Court</w:t>
      </w:r>
      <w:r>
        <w:rPr>
          <w:rStyle w:val="CharacterStyle1"/>
          <w:sz w:val="24"/>
          <w:szCs w:val="24"/>
        </w:rPr>
        <w:t xml:space="preserve"> </w:t>
      </w:r>
      <w:r w:rsidRPr="00863B28">
        <w:rPr>
          <w:rStyle w:val="CharacterStyle1"/>
          <w:sz w:val="24"/>
          <w:szCs w:val="24"/>
        </w:rPr>
        <w:t xml:space="preserve">may require such financial and other information as deemed appropriate for evaluating the financial capacity and other factors pertaining to the applicant to be attached to the application. </w:t>
      </w:r>
      <w:r>
        <w:rPr>
          <w:rStyle w:val="CharacterStyle1"/>
          <w:sz w:val="24"/>
          <w:szCs w:val="24"/>
        </w:rPr>
        <w:t xml:space="preserve">The Applicant shall agree to reimburse the </w:t>
      </w:r>
      <w:r w:rsidR="00083425">
        <w:rPr>
          <w:rStyle w:val="CharacterStyle1"/>
          <w:sz w:val="24"/>
          <w:szCs w:val="24"/>
        </w:rPr>
        <w:t>County</w:t>
      </w:r>
      <w:r>
        <w:rPr>
          <w:rStyle w:val="CharacterStyle1"/>
          <w:sz w:val="24"/>
          <w:szCs w:val="24"/>
        </w:rPr>
        <w:t xml:space="preserve"> for reasonable legal fees incurred by the </w:t>
      </w:r>
      <w:r w:rsidR="00083425">
        <w:rPr>
          <w:rStyle w:val="CharacterStyle1"/>
          <w:sz w:val="24"/>
          <w:szCs w:val="24"/>
        </w:rPr>
        <w:t>County</w:t>
      </w:r>
      <w:r>
        <w:rPr>
          <w:rStyle w:val="CharacterStyle1"/>
          <w:sz w:val="24"/>
          <w:szCs w:val="24"/>
        </w:rPr>
        <w:t xml:space="preserve"> in processing and considering this application, any Abatement Agreement, and any requested modification or amendment.  </w:t>
      </w:r>
      <w:r w:rsidRPr="00087A2A">
        <w:rPr>
          <w:rStyle w:val="CharacterStyle1"/>
          <w:sz w:val="24"/>
          <w:szCs w:val="24"/>
        </w:rPr>
        <w:t>The completed application must be accompanied by the payment of a non</w:t>
      </w:r>
      <w:r w:rsidRPr="00087A2A">
        <w:rPr>
          <w:rStyle w:val="CharacterStyle1"/>
          <w:sz w:val="24"/>
          <w:szCs w:val="24"/>
        </w:rPr>
        <w:softHyphen/>
        <w:t xml:space="preserve">refundable application fee for administrative costs associated with the processing of the Tax Abatement request. All checks in payment of the administrative fee shall be made payable to </w:t>
      </w:r>
      <w:r w:rsidRPr="00087A2A">
        <w:rPr>
          <w:sz w:val="24"/>
          <w:szCs w:val="24"/>
        </w:rPr>
        <w:t xml:space="preserve">the </w:t>
      </w:r>
      <w:r w:rsidR="00083425">
        <w:rPr>
          <w:sz w:val="24"/>
          <w:szCs w:val="24"/>
        </w:rPr>
        <w:t>County</w:t>
      </w:r>
      <w:r w:rsidRPr="00087A2A">
        <w:rPr>
          <w:rStyle w:val="CharacterStyle1"/>
          <w:sz w:val="24"/>
          <w:szCs w:val="24"/>
        </w:rPr>
        <w:t>. The fee for Abatement requests shall be One Thousand and No/100 Dollars ($1,000.00).</w:t>
      </w:r>
      <w:r w:rsidRPr="00863B28">
        <w:rPr>
          <w:rStyle w:val="CharacterStyle1"/>
          <w:sz w:val="24"/>
          <w:szCs w:val="24"/>
        </w:rPr>
        <w:t xml:space="preserve"> </w:t>
      </w:r>
    </w:p>
    <w:p w14:paraId="1638EFCD" w14:textId="77777777" w:rsidR="00485166" w:rsidRPr="00863B28" w:rsidRDefault="00485166" w:rsidP="00370B6D">
      <w:pPr>
        <w:pStyle w:val="Style6"/>
        <w:spacing w:before="0"/>
        <w:ind w:left="648"/>
        <w:rPr>
          <w:rStyle w:val="CharacterStyle1"/>
          <w:sz w:val="24"/>
          <w:szCs w:val="24"/>
        </w:rPr>
      </w:pPr>
    </w:p>
    <w:p w14:paraId="215453B5" w14:textId="77777777" w:rsidR="00485166" w:rsidRPr="00863B28" w:rsidRDefault="00485166" w:rsidP="00370B6D">
      <w:pPr>
        <w:pStyle w:val="Style6"/>
        <w:numPr>
          <w:ilvl w:val="0"/>
          <w:numId w:val="10"/>
        </w:numPr>
        <w:tabs>
          <w:tab w:val="clear" w:pos="648"/>
        </w:tabs>
        <w:spacing w:before="0"/>
        <w:ind w:firstLine="720"/>
        <w:jc w:val="both"/>
        <w:rPr>
          <w:rStyle w:val="CharacterStyle1"/>
          <w:sz w:val="24"/>
          <w:szCs w:val="24"/>
        </w:rPr>
      </w:pPr>
      <w:r>
        <w:rPr>
          <w:sz w:val="24"/>
          <w:szCs w:val="24"/>
        </w:rPr>
        <w:t xml:space="preserve">The </w:t>
      </w:r>
      <w:r w:rsidR="00083425">
        <w:rPr>
          <w:sz w:val="24"/>
          <w:szCs w:val="24"/>
        </w:rPr>
        <w:t>County</w:t>
      </w:r>
      <w:r>
        <w:rPr>
          <w:sz w:val="24"/>
          <w:szCs w:val="24"/>
        </w:rPr>
        <w:t xml:space="preserve"> </w:t>
      </w:r>
      <w:r w:rsidRPr="00863B28">
        <w:rPr>
          <w:rStyle w:val="CharacterStyle1"/>
          <w:sz w:val="24"/>
          <w:szCs w:val="24"/>
        </w:rPr>
        <w:t xml:space="preserve">shall give notice as provided by the Property Tax Code, including written notice to the presiding officer of the governing body of each taxing unit in which the property to be subject to the </w:t>
      </w:r>
      <w:r>
        <w:rPr>
          <w:rStyle w:val="CharacterStyle1"/>
          <w:sz w:val="24"/>
          <w:szCs w:val="24"/>
        </w:rPr>
        <w:t>Agreement</w:t>
      </w:r>
      <w:r w:rsidRPr="00863B28">
        <w:rPr>
          <w:rStyle w:val="CharacterStyle1"/>
          <w:sz w:val="24"/>
          <w:szCs w:val="24"/>
        </w:rPr>
        <w:t xml:space="preserve"> is located, not later than seven (7) days before acting upon the application.</w:t>
      </w:r>
    </w:p>
    <w:p w14:paraId="3B1BFE20" w14:textId="77777777" w:rsidR="00485166" w:rsidRPr="00863B28" w:rsidRDefault="00485166" w:rsidP="00370B6D">
      <w:pPr>
        <w:pStyle w:val="Style6"/>
        <w:spacing w:before="0"/>
        <w:ind w:left="648" w:firstLine="720"/>
        <w:rPr>
          <w:rStyle w:val="CharacterStyle1"/>
          <w:sz w:val="24"/>
          <w:szCs w:val="24"/>
        </w:rPr>
      </w:pPr>
    </w:p>
    <w:p w14:paraId="3BF0F462" w14:textId="77777777" w:rsidR="00485166" w:rsidRPr="00863B28" w:rsidRDefault="00485166" w:rsidP="00370B6D">
      <w:pPr>
        <w:pStyle w:val="Style6"/>
        <w:numPr>
          <w:ilvl w:val="0"/>
          <w:numId w:val="10"/>
        </w:numPr>
        <w:tabs>
          <w:tab w:val="clear" w:pos="648"/>
        </w:tabs>
        <w:spacing w:before="0"/>
        <w:ind w:firstLine="720"/>
        <w:jc w:val="both"/>
        <w:rPr>
          <w:rStyle w:val="CharacterStyle1"/>
          <w:sz w:val="24"/>
          <w:szCs w:val="24"/>
        </w:rPr>
      </w:pPr>
      <w:r>
        <w:rPr>
          <w:rStyle w:val="CharacterStyle1"/>
          <w:sz w:val="24"/>
          <w:szCs w:val="24"/>
        </w:rPr>
        <w:t>The</w:t>
      </w:r>
      <w:r w:rsidRPr="00863B28">
        <w:rPr>
          <w:rStyle w:val="CharacterStyle1"/>
          <w:sz w:val="24"/>
          <w:szCs w:val="24"/>
        </w:rPr>
        <w:t xml:space="preserve"> application process described in </w:t>
      </w:r>
      <w:r>
        <w:rPr>
          <w:rStyle w:val="CharacterStyle1"/>
          <w:sz w:val="24"/>
          <w:szCs w:val="24"/>
        </w:rPr>
        <w:t xml:space="preserve">this </w:t>
      </w:r>
      <w:r w:rsidRPr="00863B28">
        <w:rPr>
          <w:rStyle w:val="CharacterStyle1"/>
          <w:sz w:val="24"/>
          <w:szCs w:val="24"/>
        </w:rPr>
        <w:t>Section III</w:t>
      </w:r>
      <w:r>
        <w:rPr>
          <w:rStyle w:val="CharacterStyle1"/>
          <w:sz w:val="24"/>
          <w:szCs w:val="24"/>
        </w:rPr>
        <w:t xml:space="preserve"> shall be followed regardless of whether a particular reinvestment zone is created by the </w:t>
      </w:r>
      <w:r w:rsidR="00083425">
        <w:rPr>
          <w:rStyle w:val="CharacterStyle1"/>
          <w:sz w:val="24"/>
          <w:szCs w:val="24"/>
        </w:rPr>
        <w:t>County</w:t>
      </w:r>
      <w:r>
        <w:rPr>
          <w:rStyle w:val="CharacterStyle1"/>
          <w:sz w:val="24"/>
          <w:szCs w:val="24"/>
        </w:rPr>
        <w:t xml:space="preserve"> or another taxing entity </w:t>
      </w:r>
      <w:r w:rsidR="0022637C">
        <w:rPr>
          <w:rStyle w:val="CharacterStyle1"/>
          <w:sz w:val="24"/>
          <w:szCs w:val="24"/>
        </w:rPr>
        <w:t xml:space="preserve">whose boundaries contain property </w:t>
      </w:r>
      <w:r>
        <w:rPr>
          <w:rStyle w:val="CharacterStyle1"/>
          <w:sz w:val="24"/>
          <w:szCs w:val="24"/>
        </w:rPr>
        <w:t xml:space="preserve">within </w:t>
      </w:r>
      <w:r w:rsidR="0022637C">
        <w:rPr>
          <w:rStyle w:val="CharacterStyle1"/>
          <w:sz w:val="24"/>
          <w:szCs w:val="24"/>
        </w:rPr>
        <w:t xml:space="preserve">the </w:t>
      </w:r>
      <w:r w:rsidR="00083425">
        <w:rPr>
          <w:rStyle w:val="CharacterStyle1"/>
          <w:sz w:val="24"/>
          <w:szCs w:val="24"/>
        </w:rPr>
        <w:t>County</w:t>
      </w:r>
      <w:r w:rsidRPr="00863B28">
        <w:rPr>
          <w:rStyle w:val="CharacterStyle1"/>
          <w:sz w:val="24"/>
          <w:szCs w:val="24"/>
        </w:rPr>
        <w:t xml:space="preserve">. No other notice or hearing shall be required except compliance with the open meetings act, unless the </w:t>
      </w:r>
      <w:proofErr w:type="gramStart"/>
      <w:r w:rsidR="00083425">
        <w:rPr>
          <w:rStyle w:val="CharacterStyle1"/>
          <w:sz w:val="24"/>
          <w:szCs w:val="24"/>
        </w:rPr>
        <w:t>Commissioners</w:t>
      </w:r>
      <w:proofErr w:type="gramEnd"/>
      <w:r w:rsidR="00083425">
        <w:rPr>
          <w:rStyle w:val="CharacterStyle1"/>
          <w:sz w:val="24"/>
          <w:szCs w:val="24"/>
        </w:rPr>
        <w:t xml:space="preserve"> Court</w:t>
      </w:r>
      <w:r>
        <w:rPr>
          <w:rStyle w:val="CharacterStyle1"/>
          <w:sz w:val="24"/>
          <w:szCs w:val="24"/>
        </w:rPr>
        <w:t xml:space="preserve"> deem</w:t>
      </w:r>
      <w:r w:rsidRPr="00863B28">
        <w:rPr>
          <w:rStyle w:val="CharacterStyle1"/>
          <w:sz w:val="24"/>
          <w:szCs w:val="24"/>
        </w:rPr>
        <w:t xml:space="preserve"> them necessary in a particular case.</w:t>
      </w:r>
    </w:p>
    <w:p w14:paraId="25DC1684" w14:textId="77777777" w:rsidR="00485166" w:rsidRPr="00863B28" w:rsidRDefault="00485166" w:rsidP="00370B6D">
      <w:pPr>
        <w:pStyle w:val="Style6"/>
        <w:spacing w:before="0"/>
        <w:ind w:left="648"/>
        <w:rPr>
          <w:rStyle w:val="CharacterStyle1"/>
          <w:sz w:val="24"/>
          <w:szCs w:val="24"/>
        </w:rPr>
      </w:pPr>
    </w:p>
    <w:p w14:paraId="0758814D" w14:textId="77777777" w:rsidR="00485166" w:rsidRPr="00863B28" w:rsidRDefault="00485166" w:rsidP="00370B6D">
      <w:pPr>
        <w:pStyle w:val="Style1"/>
        <w:adjustRightInd/>
        <w:jc w:val="center"/>
        <w:rPr>
          <w:b/>
          <w:bCs/>
          <w:sz w:val="24"/>
          <w:szCs w:val="24"/>
        </w:rPr>
      </w:pPr>
      <w:r w:rsidRPr="00863B28">
        <w:rPr>
          <w:b/>
          <w:bCs/>
          <w:sz w:val="24"/>
          <w:szCs w:val="24"/>
        </w:rPr>
        <w:t xml:space="preserve">SECTION </w:t>
      </w:r>
      <w:r w:rsidRPr="00863B28">
        <w:rPr>
          <w:b/>
          <w:sz w:val="24"/>
          <w:szCs w:val="24"/>
        </w:rPr>
        <w:t xml:space="preserve">IV. </w:t>
      </w:r>
      <w:r>
        <w:rPr>
          <w:b/>
          <w:bCs/>
          <w:sz w:val="24"/>
          <w:szCs w:val="24"/>
        </w:rPr>
        <w:t>AGREEMENT</w:t>
      </w:r>
    </w:p>
    <w:p w14:paraId="6965150D" w14:textId="77777777" w:rsidR="00485166" w:rsidRDefault="00485166" w:rsidP="00370B6D">
      <w:pPr>
        <w:pStyle w:val="Style1"/>
        <w:adjustRightInd/>
        <w:jc w:val="both"/>
        <w:rPr>
          <w:b/>
          <w:bCs/>
          <w:sz w:val="24"/>
          <w:szCs w:val="24"/>
        </w:rPr>
      </w:pPr>
    </w:p>
    <w:p w14:paraId="65E588C2" w14:textId="77777777" w:rsidR="00485166" w:rsidRPr="00370B6D" w:rsidRDefault="00485166" w:rsidP="00370B6D">
      <w:pPr>
        <w:pStyle w:val="Style1"/>
        <w:adjustRightInd/>
        <w:jc w:val="both"/>
        <w:rPr>
          <w:sz w:val="24"/>
          <w:szCs w:val="24"/>
        </w:rPr>
      </w:pPr>
      <w:r w:rsidRPr="00370B6D">
        <w:rPr>
          <w:sz w:val="24"/>
          <w:szCs w:val="24"/>
        </w:rPr>
        <w:t xml:space="preserve">After approval, the </w:t>
      </w:r>
      <w:r w:rsidR="00083425">
        <w:rPr>
          <w:sz w:val="24"/>
          <w:szCs w:val="24"/>
        </w:rPr>
        <w:t>Commissioners Court</w:t>
      </w:r>
      <w:r w:rsidRPr="00370B6D">
        <w:rPr>
          <w:sz w:val="24"/>
          <w:szCs w:val="24"/>
        </w:rPr>
        <w:t xml:space="preserve"> shall formally pass a resolution and execute an Agreement with the owner of the facility and lessee, as required, which shall:</w:t>
      </w:r>
    </w:p>
    <w:p w14:paraId="31BC700A" w14:textId="77777777" w:rsidR="00485166" w:rsidRPr="00370B6D" w:rsidRDefault="00485166" w:rsidP="00370B6D">
      <w:pPr>
        <w:pStyle w:val="Style1"/>
        <w:adjustRightInd/>
        <w:ind w:firstLine="720"/>
        <w:jc w:val="both"/>
        <w:rPr>
          <w:sz w:val="24"/>
          <w:szCs w:val="24"/>
        </w:rPr>
      </w:pPr>
    </w:p>
    <w:p w14:paraId="25230940" w14:textId="77777777" w:rsidR="00485166" w:rsidRPr="00370B6D" w:rsidRDefault="00485166" w:rsidP="00370B6D">
      <w:pPr>
        <w:pStyle w:val="Style12"/>
        <w:numPr>
          <w:ilvl w:val="0"/>
          <w:numId w:val="11"/>
        </w:numPr>
        <w:spacing w:before="0"/>
        <w:ind w:left="1440" w:hanging="720"/>
        <w:jc w:val="both"/>
        <w:rPr>
          <w:rStyle w:val="CharacterStyle2"/>
          <w:rFonts w:ascii="Times New Roman" w:hAnsi="Times New Roman" w:cs="Times New Roman"/>
          <w:sz w:val="24"/>
          <w:szCs w:val="24"/>
        </w:rPr>
      </w:pPr>
      <w:r w:rsidRPr="00370B6D">
        <w:rPr>
          <w:rStyle w:val="CharacterStyle2"/>
          <w:rFonts w:ascii="Times New Roman" w:hAnsi="Times New Roman" w:cs="Times New Roman"/>
          <w:sz w:val="24"/>
          <w:szCs w:val="24"/>
        </w:rPr>
        <w:t xml:space="preserve">include a list of the kind, number and location of all proposed improvements to the </w:t>
      </w:r>
      <w:proofErr w:type="gramStart"/>
      <w:r w:rsidRPr="00370B6D">
        <w:rPr>
          <w:rStyle w:val="CharacterStyle2"/>
          <w:rFonts w:ascii="Times New Roman" w:hAnsi="Times New Roman" w:cs="Times New Roman"/>
          <w:sz w:val="24"/>
          <w:szCs w:val="24"/>
        </w:rPr>
        <w:t>property;</w:t>
      </w:r>
      <w:proofErr w:type="gramEnd"/>
    </w:p>
    <w:p w14:paraId="4C269904" w14:textId="77777777" w:rsidR="00485166" w:rsidRPr="00370B6D" w:rsidRDefault="00485166" w:rsidP="00370B6D">
      <w:pPr>
        <w:pStyle w:val="Style12"/>
        <w:spacing w:before="0"/>
        <w:ind w:left="1440" w:hanging="720"/>
        <w:jc w:val="both"/>
        <w:rPr>
          <w:rStyle w:val="CharacterStyle2"/>
          <w:rFonts w:ascii="Times New Roman" w:hAnsi="Times New Roman" w:cs="Times New Roman"/>
          <w:sz w:val="24"/>
          <w:szCs w:val="24"/>
        </w:rPr>
      </w:pPr>
    </w:p>
    <w:p w14:paraId="7FC91434" w14:textId="77777777" w:rsidR="00485166" w:rsidRPr="00370B6D" w:rsidRDefault="00485166" w:rsidP="00370B6D">
      <w:pPr>
        <w:pStyle w:val="Style12"/>
        <w:numPr>
          <w:ilvl w:val="0"/>
          <w:numId w:val="11"/>
        </w:numPr>
        <w:spacing w:before="0"/>
        <w:ind w:left="1440" w:hanging="720"/>
        <w:jc w:val="both"/>
        <w:rPr>
          <w:rStyle w:val="CharacterStyle2"/>
          <w:rFonts w:ascii="Times New Roman" w:hAnsi="Times New Roman" w:cs="Times New Roman"/>
          <w:sz w:val="24"/>
          <w:szCs w:val="24"/>
        </w:rPr>
      </w:pPr>
      <w:r w:rsidRPr="00370B6D">
        <w:rPr>
          <w:rStyle w:val="CharacterStyle2"/>
          <w:rFonts w:ascii="Times New Roman" w:hAnsi="Times New Roman" w:cs="Times New Roman"/>
          <w:sz w:val="24"/>
          <w:szCs w:val="24"/>
        </w:rPr>
        <w:t xml:space="preserve">provide access to and authorize inspection of the property by the taxing unit to </w:t>
      </w:r>
      <w:proofErr w:type="gramStart"/>
      <w:r w:rsidRPr="00370B6D">
        <w:rPr>
          <w:rStyle w:val="CharacterStyle2"/>
          <w:rFonts w:ascii="Times New Roman" w:hAnsi="Times New Roman" w:cs="Times New Roman"/>
          <w:sz w:val="24"/>
          <w:szCs w:val="24"/>
        </w:rPr>
        <w:t>insure</w:t>
      </w:r>
      <w:proofErr w:type="gramEnd"/>
      <w:r w:rsidRPr="00370B6D">
        <w:rPr>
          <w:rStyle w:val="CharacterStyle2"/>
          <w:rFonts w:ascii="Times New Roman" w:hAnsi="Times New Roman" w:cs="Times New Roman"/>
          <w:sz w:val="24"/>
          <w:szCs w:val="24"/>
        </w:rPr>
        <w:t xml:space="preserve"> compliance with the </w:t>
      </w:r>
      <w:proofErr w:type="gramStart"/>
      <w:r w:rsidRPr="00370B6D">
        <w:rPr>
          <w:rStyle w:val="CharacterStyle2"/>
          <w:rFonts w:ascii="Times New Roman" w:hAnsi="Times New Roman" w:cs="Times New Roman"/>
          <w:sz w:val="24"/>
          <w:szCs w:val="24"/>
        </w:rPr>
        <w:t>Agreement;</w:t>
      </w:r>
      <w:proofErr w:type="gramEnd"/>
    </w:p>
    <w:p w14:paraId="6019025A" w14:textId="77777777" w:rsidR="00485166" w:rsidRPr="00370B6D" w:rsidRDefault="00485166" w:rsidP="00370B6D">
      <w:pPr>
        <w:pStyle w:val="Style12"/>
        <w:spacing w:before="0"/>
        <w:ind w:left="1440" w:hanging="720"/>
        <w:jc w:val="both"/>
        <w:rPr>
          <w:rStyle w:val="CharacterStyle2"/>
          <w:rFonts w:ascii="Times New Roman" w:hAnsi="Times New Roman" w:cs="Times New Roman"/>
          <w:sz w:val="24"/>
          <w:szCs w:val="24"/>
        </w:rPr>
      </w:pPr>
    </w:p>
    <w:p w14:paraId="3A7C3374" w14:textId="77777777" w:rsidR="00485166" w:rsidRPr="00370B6D" w:rsidRDefault="00485166" w:rsidP="00370B6D">
      <w:pPr>
        <w:pStyle w:val="Style12"/>
        <w:numPr>
          <w:ilvl w:val="0"/>
          <w:numId w:val="11"/>
        </w:numPr>
        <w:spacing w:before="0"/>
        <w:ind w:left="1440" w:hanging="720"/>
        <w:jc w:val="both"/>
        <w:rPr>
          <w:rStyle w:val="CharacterStyle2"/>
          <w:rFonts w:ascii="Times New Roman" w:hAnsi="Times New Roman" w:cs="Times New Roman"/>
          <w:sz w:val="24"/>
          <w:szCs w:val="24"/>
        </w:rPr>
      </w:pPr>
      <w:r w:rsidRPr="00370B6D">
        <w:rPr>
          <w:rStyle w:val="CharacterStyle2"/>
          <w:rFonts w:ascii="Times New Roman" w:hAnsi="Times New Roman" w:cs="Times New Roman"/>
          <w:sz w:val="24"/>
          <w:szCs w:val="24"/>
        </w:rPr>
        <w:t xml:space="preserve">limit the use of </w:t>
      </w:r>
      <w:proofErr w:type="gramStart"/>
      <w:r w:rsidRPr="00370B6D">
        <w:rPr>
          <w:rStyle w:val="CharacterStyle2"/>
          <w:rFonts w:ascii="Times New Roman" w:hAnsi="Times New Roman" w:cs="Times New Roman"/>
          <w:sz w:val="24"/>
          <w:szCs w:val="24"/>
        </w:rPr>
        <w:t>the property</w:t>
      </w:r>
      <w:proofErr w:type="gramEnd"/>
      <w:r w:rsidRPr="00370B6D">
        <w:rPr>
          <w:rStyle w:val="CharacterStyle2"/>
          <w:rFonts w:ascii="Times New Roman" w:hAnsi="Times New Roman" w:cs="Times New Roman"/>
          <w:sz w:val="24"/>
          <w:szCs w:val="24"/>
        </w:rPr>
        <w:t xml:space="preserve"> consistent with the taxing unit's development </w:t>
      </w:r>
      <w:proofErr w:type="gramStart"/>
      <w:r w:rsidRPr="00370B6D">
        <w:rPr>
          <w:rStyle w:val="CharacterStyle2"/>
          <w:rFonts w:ascii="Times New Roman" w:hAnsi="Times New Roman" w:cs="Times New Roman"/>
          <w:sz w:val="24"/>
          <w:szCs w:val="24"/>
        </w:rPr>
        <w:t>goals;</w:t>
      </w:r>
      <w:proofErr w:type="gramEnd"/>
    </w:p>
    <w:p w14:paraId="49CEAD2D" w14:textId="77777777" w:rsidR="00485166" w:rsidRPr="00370B6D" w:rsidRDefault="00485166" w:rsidP="00370B6D">
      <w:pPr>
        <w:pStyle w:val="Style12"/>
        <w:spacing w:before="0"/>
        <w:ind w:left="1440" w:hanging="720"/>
        <w:jc w:val="both"/>
        <w:rPr>
          <w:rStyle w:val="CharacterStyle2"/>
          <w:rFonts w:ascii="Times New Roman" w:hAnsi="Times New Roman" w:cs="Times New Roman"/>
          <w:sz w:val="24"/>
          <w:szCs w:val="24"/>
        </w:rPr>
      </w:pPr>
    </w:p>
    <w:p w14:paraId="18D66E7E" w14:textId="77777777" w:rsidR="00485166" w:rsidRPr="00370B6D" w:rsidRDefault="00485166" w:rsidP="00370B6D">
      <w:pPr>
        <w:pStyle w:val="Style12"/>
        <w:numPr>
          <w:ilvl w:val="0"/>
          <w:numId w:val="11"/>
        </w:numPr>
        <w:spacing w:before="0"/>
        <w:ind w:left="1440" w:hanging="720"/>
        <w:jc w:val="both"/>
        <w:rPr>
          <w:rStyle w:val="CharacterStyle2"/>
          <w:rFonts w:ascii="Times New Roman" w:hAnsi="Times New Roman" w:cs="Times New Roman"/>
          <w:sz w:val="24"/>
          <w:szCs w:val="24"/>
        </w:rPr>
      </w:pPr>
      <w:r w:rsidRPr="00370B6D">
        <w:rPr>
          <w:rStyle w:val="CharacterStyle2"/>
          <w:rFonts w:ascii="Times New Roman" w:hAnsi="Times New Roman" w:cs="Times New Roman"/>
          <w:sz w:val="24"/>
          <w:szCs w:val="24"/>
        </w:rPr>
        <w:t xml:space="preserve">provide for recapturing property tax revenues that are lost if the owner fails to make improvements as provided by the Agreement or otherwise fails to comply with the </w:t>
      </w:r>
      <w:proofErr w:type="gramStart"/>
      <w:r w:rsidRPr="00370B6D">
        <w:rPr>
          <w:rStyle w:val="CharacterStyle2"/>
          <w:rFonts w:ascii="Times New Roman" w:hAnsi="Times New Roman" w:cs="Times New Roman"/>
          <w:sz w:val="24"/>
          <w:szCs w:val="24"/>
        </w:rPr>
        <w:t>Agreement;</w:t>
      </w:r>
      <w:proofErr w:type="gramEnd"/>
    </w:p>
    <w:p w14:paraId="755994C3" w14:textId="77777777" w:rsidR="00485166" w:rsidRPr="00370B6D" w:rsidRDefault="00485166" w:rsidP="00370B6D">
      <w:pPr>
        <w:pStyle w:val="Style12"/>
        <w:spacing w:before="0"/>
        <w:ind w:left="1440" w:hanging="720"/>
        <w:jc w:val="both"/>
        <w:rPr>
          <w:rStyle w:val="CharacterStyle2"/>
          <w:rFonts w:ascii="Times New Roman" w:hAnsi="Times New Roman" w:cs="Times New Roman"/>
          <w:sz w:val="24"/>
          <w:szCs w:val="24"/>
        </w:rPr>
      </w:pPr>
    </w:p>
    <w:p w14:paraId="08ACF780" w14:textId="77777777" w:rsidR="00485166" w:rsidRPr="00370B6D" w:rsidRDefault="00485166" w:rsidP="00370B6D">
      <w:pPr>
        <w:pStyle w:val="Style1"/>
        <w:numPr>
          <w:ilvl w:val="0"/>
          <w:numId w:val="11"/>
        </w:numPr>
        <w:adjustRightInd/>
        <w:ind w:left="1440" w:hanging="720"/>
        <w:jc w:val="both"/>
        <w:rPr>
          <w:sz w:val="24"/>
          <w:szCs w:val="24"/>
        </w:rPr>
      </w:pPr>
      <w:r w:rsidRPr="00370B6D">
        <w:rPr>
          <w:sz w:val="24"/>
          <w:szCs w:val="24"/>
        </w:rPr>
        <w:t>include each term that was agreed upon with the property owner and require the owner to annually certify compliance with the terms of the Agreement to each taxing unit; and</w:t>
      </w:r>
    </w:p>
    <w:p w14:paraId="6E9FAA4F" w14:textId="77777777" w:rsidR="00485166" w:rsidRPr="00370B6D" w:rsidRDefault="00485166" w:rsidP="00370B6D">
      <w:pPr>
        <w:pStyle w:val="Style1"/>
        <w:adjustRightInd/>
        <w:ind w:left="1440"/>
        <w:jc w:val="both"/>
        <w:rPr>
          <w:sz w:val="24"/>
          <w:szCs w:val="24"/>
        </w:rPr>
      </w:pPr>
    </w:p>
    <w:p w14:paraId="7E559D78" w14:textId="77777777" w:rsidR="00485166" w:rsidRPr="00370B6D" w:rsidRDefault="00485166" w:rsidP="00370B6D">
      <w:pPr>
        <w:pStyle w:val="Style1"/>
        <w:numPr>
          <w:ilvl w:val="0"/>
          <w:numId w:val="11"/>
        </w:numPr>
        <w:adjustRightInd/>
        <w:ind w:left="1440" w:hanging="720"/>
        <w:jc w:val="both"/>
        <w:rPr>
          <w:rStyle w:val="CharacterStyle2"/>
          <w:rFonts w:ascii="Times New Roman" w:hAnsi="Times New Roman" w:cs="Times New Roman"/>
          <w:sz w:val="24"/>
          <w:szCs w:val="24"/>
        </w:rPr>
      </w:pPr>
      <w:r w:rsidRPr="00370B6D">
        <w:rPr>
          <w:rStyle w:val="CharacterStyle2"/>
          <w:rFonts w:ascii="Times New Roman" w:hAnsi="Times New Roman" w:cs="Times New Roman"/>
          <w:sz w:val="24"/>
          <w:szCs w:val="24"/>
        </w:rPr>
        <w:t>allow the taxing unit to cancel or modify the Agreement at any time if the property owner fails to comply with the terms of the Agreement.</w:t>
      </w:r>
    </w:p>
    <w:p w14:paraId="3586FFB4" w14:textId="77777777" w:rsidR="00485166" w:rsidRPr="00863B28" w:rsidRDefault="00485166" w:rsidP="00370B6D">
      <w:pPr>
        <w:pStyle w:val="Style1"/>
        <w:adjustRightInd/>
        <w:ind w:left="72"/>
        <w:jc w:val="both"/>
        <w:rPr>
          <w:sz w:val="24"/>
          <w:szCs w:val="24"/>
        </w:rPr>
      </w:pPr>
    </w:p>
    <w:p w14:paraId="51459D88" w14:textId="77777777" w:rsidR="00D044A1" w:rsidRDefault="00D044A1" w:rsidP="00370B6D">
      <w:pPr>
        <w:pStyle w:val="Style1"/>
        <w:adjustRightInd/>
        <w:jc w:val="center"/>
        <w:rPr>
          <w:b/>
          <w:bCs/>
          <w:sz w:val="24"/>
          <w:szCs w:val="24"/>
        </w:rPr>
      </w:pPr>
    </w:p>
    <w:p w14:paraId="170C60A7" w14:textId="01F28E31" w:rsidR="00485166" w:rsidRPr="00863B28" w:rsidRDefault="00485166" w:rsidP="00370B6D">
      <w:pPr>
        <w:pStyle w:val="Style1"/>
        <w:adjustRightInd/>
        <w:jc w:val="center"/>
        <w:rPr>
          <w:b/>
          <w:bCs/>
          <w:sz w:val="24"/>
          <w:szCs w:val="24"/>
        </w:rPr>
      </w:pPr>
      <w:r w:rsidRPr="00863B28">
        <w:rPr>
          <w:b/>
          <w:bCs/>
          <w:sz w:val="24"/>
          <w:szCs w:val="24"/>
        </w:rPr>
        <w:lastRenderedPageBreak/>
        <w:t xml:space="preserve">SECTION </w:t>
      </w:r>
      <w:r w:rsidRPr="00863B28">
        <w:rPr>
          <w:b/>
          <w:sz w:val="24"/>
          <w:szCs w:val="24"/>
        </w:rPr>
        <w:t xml:space="preserve">V. </w:t>
      </w:r>
      <w:r w:rsidRPr="00863B28">
        <w:rPr>
          <w:b/>
          <w:bCs/>
          <w:sz w:val="24"/>
          <w:szCs w:val="24"/>
        </w:rPr>
        <w:t>RECAPTURE</w:t>
      </w:r>
    </w:p>
    <w:p w14:paraId="50E4AC5A" w14:textId="77777777" w:rsidR="00485166" w:rsidRPr="00863B28" w:rsidRDefault="00485166" w:rsidP="00370B6D">
      <w:pPr>
        <w:pStyle w:val="Style1"/>
        <w:adjustRightInd/>
        <w:ind w:left="2952"/>
        <w:rPr>
          <w:b/>
          <w:bCs/>
          <w:sz w:val="24"/>
          <w:szCs w:val="24"/>
        </w:rPr>
      </w:pPr>
    </w:p>
    <w:p w14:paraId="6FB4CFAF" w14:textId="77777777" w:rsidR="00485166" w:rsidRDefault="00485166" w:rsidP="00370B6D">
      <w:pPr>
        <w:pStyle w:val="Style1"/>
        <w:numPr>
          <w:ilvl w:val="0"/>
          <w:numId w:val="12"/>
        </w:numPr>
        <w:tabs>
          <w:tab w:val="clear" w:pos="648"/>
        </w:tabs>
        <w:adjustRightInd/>
        <w:ind w:left="0" w:firstLine="720"/>
        <w:jc w:val="both"/>
        <w:rPr>
          <w:sz w:val="24"/>
          <w:szCs w:val="24"/>
        </w:rPr>
      </w:pPr>
      <w:r w:rsidRPr="00863B28">
        <w:rPr>
          <w:sz w:val="24"/>
          <w:szCs w:val="24"/>
        </w:rPr>
        <w:t>In the event that the applicant or its assignee (1) allows its ad valorem taxes owed to become delinquent and fails to timely and proper</w:t>
      </w:r>
      <w:r w:rsidR="007D42E4">
        <w:rPr>
          <w:sz w:val="24"/>
          <w:szCs w:val="24"/>
        </w:rPr>
        <w:t>l</w:t>
      </w:r>
      <w:r w:rsidRPr="00863B28">
        <w:rPr>
          <w:sz w:val="24"/>
          <w:szCs w:val="24"/>
        </w:rPr>
        <w:t xml:space="preserve">y follow the legal procedures for their protest and/or content; or (2) violates any of the terms and conditions of the </w:t>
      </w:r>
      <w:r>
        <w:rPr>
          <w:sz w:val="24"/>
          <w:szCs w:val="24"/>
        </w:rPr>
        <w:t>Tax Abatement</w:t>
      </w:r>
      <w:r w:rsidRPr="00863B28">
        <w:rPr>
          <w:sz w:val="24"/>
          <w:szCs w:val="24"/>
        </w:rPr>
        <w:t xml:space="preserve"> </w:t>
      </w:r>
      <w:r>
        <w:rPr>
          <w:sz w:val="24"/>
          <w:szCs w:val="24"/>
        </w:rPr>
        <w:t>Agreement</w:t>
      </w:r>
      <w:r w:rsidRPr="00863B28">
        <w:rPr>
          <w:sz w:val="24"/>
          <w:szCs w:val="24"/>
        </w:rPr>
        <w:t xml:space="preserve"> and fails to cure during the cure period, the </w:t>
      </w:r>
      <w:r>
        <w:rPr>
          <w:sz w:val="24"/>
          <w:szCs w:val="24"/>
        </w:rPr>
        <w:t>Agreement</w:t>
      </w:r>
      <w:r w:rsidRPr="00863B28">
        <w:rPr>
          <w:sz w:val="24"/>
          <w:szCs w:val="24"/>
        </w:rPr>
        <w:t xml:space="preserve"> may be terminated and all taxes previously abated by virtue of the </w:t>
      </w:r>
      <w:r>
        <w:rPr>
          <w:sz w:val="24"/>
          <w:szCs w:val="24"/>
        </w:rPr>
        <w:t>Agreement</w:t>
      </w:r>
      <w:r w:rsidRPr="00863B28">
        <w:rPr>
          <w:sz w:val="24"/>
          <w:szCs w:val="24"/>
        </w:rPr>
        <w:t xml:space="preserve"> will be recaptured and paid within thirty (30) days of the termination.</w:t>
      </w:r>
    </w:p>
    <w:p w14:paraId="0690685C" w14:textId="77777777" w:rsidR="00485166" w:rsidRDefault="00485166" w:rsidP="00370B6D">
      <w:pPr>
        <w:pStyle w:val="Style1"/>
        <w:adjustRightInd/>
        <w:ind w:left="720"/>
        <w:jc w:val="both"/>
        <w:rPr>
          <w:sz w:val="24"/>
          <w:szCs w:val="24"/>
        </w:rPr>
      </w:pPr>
    </w:p>
    <w:p w14:paraId="6D004798" w14:textId="77777777" w:rsidR="00485166" w:rsidRPr="00C660EF" w:rsidRDefault="00485166" w:rsidP="00370B6D">
      <w:pPr>
        <w:pStyle w:val="Style1"/>
        <w:numPr>
          <w:ilvl w:val="0"/>
          <w:numId w:val="12"/>
        </w:numPr>
        <w:tabs>
          <w:tab w:val="clear" w:pos="648"/>
        </w:tabs>
        <w:adjustRightInd/>
        <w:ind w:left="0" w:firstLine="720"/>
        <w:jc w:val="both"/>
        <w:rPr>
          <w:sz w:val="24"/>
          <w:szCs w:val="24"/>
        </w:rPr>
      </w:pPr>
      <w:r w:rsidRPr="00C660EF">
        <w:rPr>
          <w:sz w:val="24"/>
          <w:szCs w:val="24"/>
        </w:rPr>
        <w:t xml:space="preserve">Should the </w:t>
      </w:r>
      <w:r w:rsidR="00083425">
        <w:rPr>
          <w:sz w:val="24"/>
          <w:szCs w:val="24"/>
        </w:rPr>
        <w:t>County</w:t>
      </w:r>
      <w:r w:rsidRPr="00C660EF">
        <w:rPr>
          <w:sz w:val="24"/>
          <w:szCs w:val="24"/>
        </w:rPr>
        <w:t xml:space="preserve"> determine that the applicant or its assignee is in default according to the terms and conditions of its Agreement, the </w:t>
      </w:r>
      <w:r w:rsidR="00083425">
        <w:rPr>
          <w:sz w:val="24"/>
          <w:szCs w:val="24"/>
        </w:rPr>
        <w:t>County</w:t>
      </w:r>
      <w:r w:rsidRPr="00C660EF">
        <w:rPr>
          <w:sz w:val="24"/>
          <w:szCs w:val="24"/>
        </w:rPr>
        <w:t xml:space="preserve"> shall notify the applicant in writing at the address stated in the Agreement, and if such is not cured within the </w:t>
      </w:r>
      <w:r>
        <w:rPr>
          <w:sz w:val="24"/>
          <w:szCs w:val="24"/>
        </w:rPr>
        <w:t xml:space="preserve">cure period </w:t>
      </w:r>
      <w:r w:rsidRPr="00C660EF">
        <w:rPr>
          <w:sz w:val="24"/>
          <w:szCs w:val="24"/>
        </w:rPr>
        <w:t>set forth in such notice, then the Agreement may be terminated.</w:t>
      </w:r>
    </w:p>
    <w:p w14:paraId="3EC77892" w14:textId="77777777" w:rsidR="00485166" w:rsidRPr="00863B28" w:rsidRDefault="00485166" w:rsidP="00370B6D">
      <w:pPr>
        <w:pStyle w:val="Style1"/>
        <w:adjustRightInd/>
        <w:ind w:left="720"/>
        <w:jc w:val="both"/>
        <w:rPr>
          <w:sz w:val="24"/>
          <w:szCs w:val="24"/>
        </w:rPr>
      </w:pPr>
    </w:p>
    <w:p w14:paraId="056957AD" w14:textId="77777777" w:rsidR="00485166" w:rsidRPr="00863B28" w:rsidRDefault="00485166" w:rsidP="00370B6D">
      <w:pPr>
        <w:pStyle w:val="Style1"/>
        <w:adjustRightInd/>
        <w:jc w:val="center"/>
        <w:rPr>
          <w:b/>
          <w:bCs/>
          <w:sz w:val="24"/>
          <w:szCs w:val="24"/>
        </w:rPr>
      </w:pPr>
      <w:r w:rsidRPr="00863B28">
        <w:rPr>
          <w:b/>
          <w:bCs/>
          <w:sz w:val="24"/>
          <w:szCs w:val="24"/>
        </w:rPr>
        <w:t xml:space="preserve">SECTION </w:t>
      </w:r>
      <w:r w:rsidRPr="00863B28">
        <w:rPr>
          <w:b/>
          <w:sz w:val="24"/>
          <w:szCs w:val="24"/>
        </w:rPr>
        <w:t>VI.</w:t>
      </w:r>
      <w:r w:rsidRPr="00863B28">
        <w:rPr>
          <w:sz w:val="24"/>
          <w:szCs w:val="24"/>
        </w:rPr>
        <w:t xml:space="preserve"> </w:t>
      </w:r>
      <w:r w:rsidRPr="00863B28">
        <w:rPr>
          <w:b/>
          <w:bCs/>
          <w:sz w:val="24"/>
          <w:szCs w:val="24"/>
        </w:rPr>
        <w:t>ADMINISTRATION</w:t>
      </w:r>
    </w:p>
    <w:p w14:paraId="35554B22" w14:textId="77777777" w:rsidR="00485166" w:rsidRPr="00863B28" w:rsidRDefault="00485166" w:rsidP="00370B6D">
      <w:pPr>
        <w:pStyle w:val="Style1"/>
        <w:adjustRightInd/>
        <w:ind w:left="2592"/>
        <w:rPr>
          <w:b/>
          <w:bCs/>
          <w:sz w:val="24"/>
          <w:szCs w:val="24"/>
        </w:rPr>
      </w:pPr>
    </w:p>
    <w:p w14:paraId="2430358A" w14:textId="4051EDC4" w:rsidR="00485166" w:rsidRDefault="00485166" w:rsidP="00370B6D">
      <w:pPr>
        <w:pStyle w:val="Style1"/>
        <w:numPr>
          <w:ilvl w:val="0"/>
          <w:numId w:val="13"/>
        </w:numPr>
        <w:adjustRightInd/>
        <w:ind w:left="0" w:firstLine="720"/>
        <w:jc w:val="both"/>
        <w:rPr>
          <w:rStyle w:val="CharacterStyle1"/>
          <w:sz w:val="24"/>
          <w:szCs w:val="24"/>
        </w:rPr>
      </w:pPr>
      <w:r w:rsidRPr="00863B28">
        <w:rPr>
          <w:sz w:val="24"/>
          <w:szCs w:val="24"/>
        </w:rPr>
        <w:t xml:space="preserve">The Chief Appraiser of </w:t>
      </w:r>
      <w:r w:rsidR="00083425" w:rsidRPr="00083425">
        <w:rPr>
          <w:sz w:val="24"/>
          <w:szCs w:val="24"/>
        </w:rPr>
        <w:t xml:space="preserve">the </w:t>
      </w:r>
      <w:r w:rsidR="00E5526D">
        <w:rPr>
          <w:sz w:val="24"/>
          <w:szCs w:val="24"/>
        </w:rPr>
        <w:t>Borden</w:t>
      </w:r>
      <w:r w:rsidR="009F2C4F">
        <w:rPr>
          <w:sz w:val="24"/>
          <w:szCs w:val="24"/>
        </w:rPr>
        <w:t xml:space="preserve"> County</w:t>
      </w:r>
      <w:r w:rsidR="00083425" w:rsidRPr="00083425">
        <w:rPr>
          <w:sz w:val="24"/>
          <w:szCs w:val="24"/>
        </w:rPr>
        <w:t xml:space="preserve"> Appraisal </w:t>
      </w:r>
      <w:r w:rsidR="00083425">
        <w:rPr>
          <w:sz w:val="24"/>
          <w:szCs w:val="24"/>
        </w:rPr>
        <w:t>District</w:t>
      </w:r>
      <w:r w:rsidR="00083425" w:rsidRPr="00083425">
        <w:rPr>
          <w:sz w:val="24"/>
          <w:szCs w:val="24"/>
        </w:rPr>
        <w:t xml:space="preserve"> </w:t>
      </w:r>
      <w:r w:rsidRPr="00863B28">
        <w:rPr>
          <w:sz w:val="24"/>
          <w:szCs w:val="24"/>
        </w:rPr>
        <w:t xml:space="preserve">will annually determine an assessment of the real and personal property comprising the reinvestment zone. </w:t>
      </w:r>
      <w:r w:rsidRPr="00863B28">
        <w:rPr>
          <w:rStyle w:val="CharacterStyle1"/>
          <w:sz w:val="24"/>
          <w:szCs w:val="24"/>
        </w:rPr>
        <w:t xml:space="preserve">Each year, the company or individual receiving </w:t>
      </w:r>
      <w:r>
        <w:rPr>
          <w:rStyle w:val="CharacterStyle1"/>
          <w:sz w:val="24"/>
          <w:szCs w:val="24"/>
        </w:rPr>
        <w:t>Abatement</w:t>
      </w:r>
      <w:r w:rsidRPr="00863B28">
        <w:rPr>
          <w:rStyle w:val="CharacterStyle1"/>
          <w:sz w:val="24"/>
          <w:szCs w:val="24"/>
        </w:rPr>
        <w:t xml:space="preserve"> shall furnish the appraiser with such information as may be necessary for the </w:t>
      </w:r>
      <w:r>
        <w:rPr>
          <w:rStyle w:val="CharacterStyle1"/>
          <w:sz w:val="24"/>
          <w:szCs w:val="24"/>
        </w:rPr>
        <w:t>Abatement</w:t>
      </w:r>
      <w:r w:rsidRPr="00863B28">
        <w:rPr>
          <w:rStyle w:val="CharacterStyle1"/>
          <w:sz w:val="24"/>
          <w:szCs w:val="24"/>
        </w:rPr>
        <w:t xml:space="preserve">. Once value has been established, the Chief Appraiser will notify the </w:t>
      </w:r>
      <w:r w:rsidR="00083425">
        <w:rPr>
          <w:rStyle w:val="CharacterStyle1"/>
          <w:sz w:val="24"/>
          <w:szCs w:val="24"/>
        </w:rPr>
        <w:t>Commissioners Court</w:t>
      </w:r>
      <w:r>
        <w:rPr>
          <w:rStyle w:val="CharacterStyle1"/>
          <w:sz w:val="24"/>
          <w:szCs w:val="24"/>
        </w:rPr>
        <w:t xml:space="preserve"> </w:t>
      </w:r>
      <w:r w:rsidRPr="00863B28">
        <w:rPr>
          <w:rStyle w:val="CharacterStyle1"/>
          <w:sz w:val="24"/>
          <w:szCs w:val="24"/>
        </w:rPr>
        <w:t>of the amount of the assessment.</w:t>
      </w:r>
    </w:p>
    <w:p w14:paraId="6882AEF8" w14:textId="77777777" w:rsidR="00485166" w:rsidRDefault="00485166" w:rsidP="00370B6D">
      <w:pPr>
        <w:pStyle w:val="Style1"/>
        <w:adjustRightInd/>
        <w:ind w:left="720"/>
        <w:jc w:val="both"/>
        <w:rPr>
          <w:rStyle w:val="CharacterStyle1"/>
          <w:sz w:val="24"/>
          <w:szCs w:val="24"/>
        </w:rPr>
      </w:pPr>
    </w:p>
    <w:p w14:paraId="787F5700" w14:textId="77777777" w:rsidR="00485166" w:rsidRDefault="00485166" w:rsidP="00370B6D">
      <w:pPr>
        <w:pStyle w:val="Style1"/>
        <w:numPr>
          <w:ilvl w:val="0"/>
          <w:numId w:val="13"/>
        </w:numPr>
        <w:adjustRightInd/>
        <w:ind w:left="0" w:firstLine="720"/>
        <w:jc w:val="both"/>
        <w:rPr>
          <w:sz w:val="24"/>
          <w:szCs w:val="24"/>
        </w:rPr>
      </w:pPr>
      <w:r w:rsidRPr="00830627">
        <w:rPr>
          <w:sz w:val="24"/>
          <w:szCs w:val="24"/>
        </w:rPr>
        <w:t xml:space="preserve">The </w:t>
      </w:r>
      <w:r w:rsidR="00083425">
        <w:rPr>
          <w:sz w:val="24"/>
          <w:szCs w:val="24"/>
        </w:rPr>
        <w:t>County</w:t>
      </w:r>
      <w:r w:rsidRPr="00830627">
        <w:rPr>
          <w:sz w:val="24"/>
          <w:szCs w:val="24"/>
        </w:rPr>
        <w:t xml:space="preserve"> may execute a contract with any other jurisdiction(s) to inspect the facility to determine if the terms and conditions of the Tax Abatement Agreement are being met. The Tax Abatement Agreement shall stipulate that employees and/or designated representatives of the </w:t>
      </w:r>
      <w:r w:rsidR="00083425">
        <w:rPr>
          <w:sz w:val="24"/>
          <w:szCs w:val="24"/>
        </w:rPr>
        <w:t>County</w:t>
      </w:r>
      <w:r w:rsidRPr="00830627">
        <w:rPr>
          <w:sz w:val="24"/>
          <w:szCs w:val="24"/>
        </w:rPr>
        <w:t xml:space="preserve"> will have access to the reinvestment zone during the term of the Abatement to inspect the facility to determine if the terms and conditions of the Agreement are being met. All inspections will be made only after giving twenty-four (24) hours prior notice and will only be conducted in such a manner as to not unreasonably interfere with the construction and/or operation of the facility. All inspections will be made with one or more representatives of the applicant present and in accordance with its safety standards.</w:t>
      </w:r>
    </w:p>
    <w:p w14:paraId="4839A551" w14:textId="77777777" w:rsidR="00485166" w:rsidRDefault="00485166" w:rsidP="00370B6D">
      <w:pPr>
        <w:pStyle w:val="Style1"/>
        <w:adjustRightInd/>
        <w:ind w:left="720"/>
        <w:jc w:val="both"/>
        <w:rPr>
          <w:sz w:val="24"/>
          <w:szCs w:val="24"/>
        </w:rPr>
      </w:pPr>
    </w:p>
    <w:p w14:paraId="6687FA40" w14:textId="77777777" w:rsidR="00485166" w:rsidRDefault="00485166" w:rsidP="00370B6D">
      <w:pPr>
        <w:pStyle w:val="Style1"/>
        <w:widowControl/>
        <w:numPr>
          <w:ilvl w:val="0"/>
          <w:numId w:val="13"/>
        </w:numPr>
        <w:autoSpaceDE/>
        <w:autoSpaceDN/>
        <w:adjustRightInd/>
        <w:ind w:left="0" w:firstLine="720"/>
        <w:jc w:val="both"/>
        <w:rPr>
          <w:b/>
          <w:bCs/>
          <w:sz w:val="24"/>
          <w:szCs w:val="24"/>
        </w:rPr>
      </w:pPr>
      <w:r w:rsidRPr="00370B6D">
        <w:rPr>
          <w:sz w:val="24"/>
          <w:szCs w:val="24"/>
        </w:rPr>
        <w:t xml:space="preserve">Upon completion of construction, a designated representative of the </w:t>
      </w:r>
      <w:r w:rsidR="00083425">
        <w:rPr>
          <w:sz w:val="24"/>
          <w:szCs w:val="24"/>
        </w:rPr>
        <w:t>County</w:t>
      </w:r>
      <w:r w:rsidRPr="00370B6D">
        <w:rPr>
          <w:sz w:val="24"/>
          <w:szCs w:val="24"/>
        </w:rPr>
        <w:t xml:space="preserve"> shall annually evaluate each facility receiving Abatement to </w:t>
      </w:r>
      <w:proofErr w:type="gramStart"/>
      <w:r w:rsidRPr="00370B6D">
        <w:rPr>
          <w:sz w:val="24"/>
          <w:szCs w:val="24"/>
        </w:rPr>
        <w:t>insure</w:t>
      </w:r>
      <w:proofErr w:type="gramEnd"/>
      <w:r w:rsidRPr="00370B6D">
        <w:rPr>
          <w:sz w:val="24"/>
          <w:szCs w:val="24"/>
        </w:rPr>
        <w:t xml:space="preserve"> compliance with the Agreement and shall formally report such evaluations to the </w:t>
      </w:r>
      <w:r w:rsidR="00083425">
        <w:rPr>
          <w:sz w:val="24"/>
          <w:szCs w:val="24"/>
        </w:rPr>
        <w:t>Commissioners Court</w:t>
      </w:r>
      <w:r w:rsidRPr="00370B6D">
        <w:rPr>
          <w:sz w:val="24"/>
          <w:szCs w:val="24"/>
        </w:rPr>
        <w:t>.</w:t>
      </w:r>
    </w:p>
    <w:p w14:paraId="099863B0" w14:textId="77777777" w:rsidR="007D42E4" w:rsidRPr="00370B6D" w:rsidRDefault="007D42E4" w:rsidP="007D42E4">
      <w:pPr>
        <w:pStyle w:val="Style1"/>
        <w:widowControl/>
        <w:autoSpaceDE/>
        <w:autoSpaceDN/>
        <w:adjustRightInd/>
        <w:jc w:val="both"/>
        <w:rPr>
          <w:b/>
          <w:bCs/>
          <w:sz w:val="24"/>
          <w:szCs w:val="24"/>
        </w:rPr>
      </w:pPr>
    </w:p>
    <w:p w14:paraId="363502C5" w14:textId="77777777" w:rsidR="00485166" w:rsidRPr="00863B28" w:rsidRDefault="00485166" w:rsidP="00370B6D">
      <w:pPr>
        <w:pStyle w:val="Style1"/>
        <w:adjustRightInd/>
        <w:jc w:val="center"/>
        <w:rPr>
          <w:b/>
          <w:bCs/>
          <w:sz w:val="24"/>
          <w:szCs w:val="24"/>
        </w:rPr>
      </w:pPr>
      <w:r w:rsidRPr="00863B28">
        <w:rPr>
          <w:b/>
          <w:bCs/>
          <w:sz w:val="24"/>
          <w:szCs w:val="24"/>
        </w:rPr>
        <w:t xml:space="preserve">SECTION </w:t>
      </w:r>
      <w:r w:rsidRPr="00863B28">
        <w:rPr>
          <w:b/>
          <w:sz w:val="24"/>
          <w:szCs w:val="24"/>
        </w:rPr>
        <w:t xml:space="preserve">VII. </w:t>
      </w:r>
      <w:r w:rsidRPr="00863B28">
        <w:rPr>
          <w:b/>
          <w:bCs/>
          <w:sz w:val="24"/>
          <w:szCs w:val="24"/>
        </w:rPr>
        <w:t>ASSIGNMENT</w:t>
      </w:r>
    </w:p>
    <w:p w14:paraId="2AB8235F" w14:textId="77777777" w:rsidR="00485166" w:rsidRPr="00863B28" w:rsidRDefault="00485166" w:rsidP="00370B6D">
      <w:pPr>
        <w:pStyle w:val="Style1"/>
        <w:adjustRightInd/>
        <w:ind w:left="2808"/>
        <w:rPr>
          <w:b/>
          <w:bCs/>
          <w:sz w:val="24"/>
          <w:szCs w:val="24"/>
        </w:rPr>
      </w:pPr>
    </w:p>
    <w:p w14:paraId="7531CB40" w14:textId="77777777" w:rsidR="00485166" w:rsidRPr="007B4B98" w:rsidRDefault="00485166" w:rsidP="00370B6D">
      <w:pPr>
        <w:pStyle w:val="Style11"/>
        <w:spacing w:before="0"/>
        <w:ind w:left="0" w:right="0" w:firstLine="0"/>
        <w:jc w:val="both"/>
        <w:rPr>
          <w:rStyle w:val="CharacterStyle1"/>
          <w:sz w:val="24"/>
          <w:szCs w:val="24"/>
        </w:rPr>
      </w:pPr>
      <w:r w:rsidRPr="00863B28">
        <w:rPr>
          <w:rStyle w:val="CharacterStyle1"/>
          <w:sz w:val="24"/>
          <w:szCs w:val="24"/>
        </w:rPr>
        <w:t xml:space="preserve">The </w:t>
      </w:r>
      <w:r>
        <w:rPr>
          <w:rStyle w:val="CharacterStyle1"/>
          <w:sz w:val="24"/>
          <w:szCs w:val="24"/>
        </w:rPr>
        <w:t>Tax Abatement</w:t>
      </w:r>
      <w:r w:rsidRPr="00863B28">
        <w:rPr>
          <w:rStyle w:val="CharacterStyle1"/>
          <w:sz w:val="24"/>
          <w:szCs w:val="24"/>
        </w:rPr>
        <w:t xml:space="preserve"> </w:t>
      </w:r>
      <w:r>
        <w:rPr>
          <w:rStyle w:val="CharacterStyle1"/>
          <w:sz w:val="24"/>
          <w:szCs w:val="24"/>
        </w:rPr>
        <w:t>Agreement</w:t>
      </w:r>
      <w:r w:rsidRPr="00863B28">
        <w:rPr>
          <w:rStyle w:val="CharacterStyle1"/>
          <w:sz w:val="24"/>
          <w:szCs w:val="24"/>
        </w:rPr>
        <w:t xml:space="preserve"> may be transferred and assigned by the holder to a new owner or lessee of the same facility either upon the approval by resolution of the </w:t>
      </w:r>
      <w:r w:rsidR="00083425">
        <w:rPr>
          <w:rStyle w:val="CharacterStyle1"/>
          <w:sz w:val="24"/>
          <w:szCs w:val="24"/>
        </w:rPr>
        <w:t>Commissioners Court</w:t>
      </w:r>
      <w:r w:rsidRPr="00863B28">
        <w:rPr>
          <w:rStyle w:val="CharacterStyle1"/>
          <w:sz w:val="24"/>
          <w:szCs w:val="24"/>
        </w:rPr>
        <w:t xml:space="preserve"> or in accordance with the terms of an existing </w:t>
      </w:r>
      <w:r>
        <w:rPr>
          <w:rStyle w:val="CharacterStyle1"/>
          <w:sz w:val="24"/>
          <w:szCs w:val="24"/>
        </w:rPr>
        <w:t>Tax Abatement</w:t>
      </w:r>
      <w:r w:rsidRPr="00863B28">
        <w:rPr>
          <w:rStyle w:val="CharacterStyle1"/>
          <w:sz w:val="24"/>
          <w:szCs w:val="24"/>
        </w:rPr>
        <w:t xml:space="preserve"> </w:t>
      </w:r>
      <w:r>
        <w:rPr>
          <w:rStyle w:val="CharacterStyle1"/>
          <w:sz w:val="24"/>
          <w:szCs w:val="24"/>
        </w:rPr>
        <w:t>Agreement</w:t>
      </w:r>
      <w:r w:rsidRPr="00863B28">
        <w:rPr>
          <w:rStyle w:val="CharacterStyle1"/>
          <w:sz w:val="24"/>
          <w:szCs w:val="24"/>
        </w:rPr>
        <w:t>. No assignment or transfer shall be approved if the parties</w:t>
      </w:r>
      <w:r w:rsidRPr="007B4B98">
        <w:rPr>
          <w:rStyle w:val="CharacterStyle1"/>
          <w:sz w:val="24"/>
          <w:szCs w:val="24"/>
        </w:rPr>
        <w:t xml:space="preserve"> to the existing Agreement, the new owner, or new lessee are liable to any jurisdiction for outstanding taxes or other obligations. Approval shall not be unreasonably delayed or withheld. Notice shall be given to the </w:t>
      </w:r>
      <w:r w:rsidR="00083425">
        <w:rPr>
          <w:rStyle w:val="CharacterStyle1"/>
          <w:sz w:val="24"/>
          <w:szCs w:val="24"/>
        </w:rPr>
        <w:t>Commissioners Court</w:t>
      </w:r>
      <w:r w:rsidRPr="007B4B98">
        <w:rPr>
          <w:rStyle w:val="CharacterStyle1"/>
          <w:sz w:val="24"/>
          <w:szCs w:val="24"/>
        </w:rPr>
        <w:t xml:space="preserve"> at least twenty (20) days in advance of any transfer or assignment.</w:t>
      </w:r>
    </w:p>
    <w:p w14:paraId="124F4AFE" w14:textId="77777777" w:rsidR="00485166" w:rsidRPr="007B4B98" w:rsidRDefault="00485166" w:rsidP="00370B6D">
      <w:pPr>
        <w:pStyle w:val="Style1"/>
        <w:adjustRightInd/>
        <w:rPr>
          <w:rStyle w:val="CharacterStyle1"/>
          <w:sz w:val="24"/>
          <w:szCs w:val="24"/>
        </w:rPr>
      </w:pPr>
    </w:p>
    <w:p w14:paraId="3ACA0117" w14:textId="77777777" w:rsidR="00D044A1" w:rsidRDefault="00D044A1" w:rsidP="00370B6D">
      <w:pPr>
        <w:pStyle w:val="Style1"/>
        <w:adjustRightInd/>
        <w:jc w:val="center"/>
        <w:rPr>
          <w:b/>
          <w:bCs/>
          <w:sz w:val="24"/>
          <w:szCs w:val="24"/>
        </w:rPr>
      </w:pPr>
    </w:p>
    <w:p w14:paraId="657D3663" w14:textId="77777777" w:rsidR="00D044A1" w:rsidRDefault="00D044A1" w:rsidP="00370B6D">
      <w:pPr>
        <w:pStyle w:val="Style1"/>
        <w:adjustRightInd/>
        <w:jc w:val="center"/>
        <w:rPr>
          <w:b/>
          <w:bCs/>
          <w:sz w:val="24"/>
          <w:szCs w:val="24"/>
        </w:rPr>
      </w:pPr>
    </w:p>
    <w:p w14:paraId="7BFF96E2" w14:textId="77777777" w:rsidR="00D044A1" w:rsidRDefault="00D044A1" w:rsidP="00370B6D">
      <w:pPr>
        <w:pStyle w:val="Style1"/>
        <w:adjustRightInd/>
        <w:jc w:val="center"/>
        <w:rPr>
          <w:b/>
          <w:bCs/>
          <w:sz w:val="24"/>
          <w:szCs w:val="24"/>
        </w:rPr>
      </w:pPr>
    </w:p>
    <w:p w14:paraId="06FCA5C1" w14:textId="0F9C5899" w:rsidR="00485166" w:rsidRPr="007B4B98" w:rsidRDefault="00485166" w:rsidP="00370B6D">
      <w:pPr>
        <w:pStyle w:val="Style1"/>
        <w:adjustRightInd/>
        <w:jc w:val="center"/>
        <w:rPr>
          <w:b/>
          <w:bCs/>
          <w:sz w:val="24"/>
          <w:szCs w:val="24"/>
        </w:rPr>
      </w:pPr>
      <w:r w:rsidRPr="007B4B98">
        <w:rPr>
          <w:b/>
          <w:bCs/>
          <w:sz w:val="24"/>
          <w:szCs w:val="24"/>
        </w:rPr>
        <w:lastRenderedPageBreak/>
        <w:t>SECTION VIII. SUNSET PROVISION</w:t>
      </w:r>
    </w:p>
    <w:p w14:paraId="256F886C" w14:textId="77777777" w:rsidR="00485166" w:rsidRPr="007B4B98" w:rsidRDefault="00485166" w:rsidP="00370B6D">
      <w:pPr>
        <w:pStyle w:val="Style11"/>
        <w:ind w:left="0" w:right="0" w:firstLine="0"/>
        <w:jc w:val="both"/>
        <w:rPr>
          <w:rStyle w:val="CharacterStyle1"/>
          <w:sz w:val="24"/>
          <w:szCs w:val="24"/>
        </w:rPr>
      </w:pPr>
      <w:r w:rsidRPr="007B4B98">
        <w:rPr>
          <w:rStyle w:val="CharacterStyle1"/>
          <w:sz w:val="24"/>
          <w:szCs w:val="24"/>
        </w:rPr>
        <w:t xml:space="preserve">These Guidelines and Criteria are effective upon the date of their </w:t>
      </w:r>
      <w:proofErr w:type="gramStart"/>
      <w:r w:rsidRPr="007B4B98">
        <w:rPr>
          <w:rStyle w:val="CharacterStyle1"/>
          <w:sz w:val="24"/>
          <w:szCs w:val="24"/>
        </w:rPr>
        <w:t>adoption, and</w:t>
      </w:r>
      <w:proofErr w:type="gramEnd"/>
      <w:r w:rsidRPr="007B4B98">
        <w:rPr>
          <w:rStyle w:val="CharacterStyle1"/>
          <w:sz w:val="24"/>
          <w:szCs w:val="24"/>
        </w:rPr>
        <w:t xml:space="preserve"> shall supersede and replace </w:t>
      </w:r>
      <w:proofErr w:type="gramStart"/>
      <w:r w:rsidRPr="007B4B98">
        <w:rPr>
          <w:rStyle w:val="CharacterStyle1"/>
          <w:sz w:val="24"/>
          <w:szCs w:val="24"/>
        </w:rPr>
        <w:t>any and all</w:t>
      </w:r>
      <w:proofErr w:type="gramEnd"/>
      <w:r w:rsidRPr="007B4B98">
        <w:rPr>
          <w:rStyle w:val="CharacterStyle1"/>
          <w:sz w:val="24"/>
          <w:szCs w:val="24"/>
        </w:rPr>
        <w:t xml:space="preserve"> prior guidelines and criteria for Tax Abatement in </w:t>
      </w:r>
      <w:r w:rsidRPr="007B4B98">
        <w:rPr>
          <w:sz w:val="24"/>
          <w:szCs w:val="24"/>
        </w:rPr>
        <w:t xml:space="preserve">the </w:t>
      </w:r>
      <w:r w:rsidR="00083425">
        <w:rPr>
          <w:sz w:val="24"/>
          <w:szCs w:val="24"/>
        </w:rPr>
        <w:t>County</w:t>
      </w:r>
      <w:r w:rsidRPr="007B4B98">
        <w:rPr>
          <w:rStyle w:val="CharacterStyle1"/>
          <w:sz w:val="24"/>
          <w:szCs w:val="24"/>
        </w:rPr>
        <w:t xml:space="preserve">.  These Guidelines and Criteria shall remain in force for two (2) years, unless amended by a three-quarters (3/4) vote of the </w:t>
      </w:r>
      <w:r w:rsidR="00083425">
        <w:rPr>
          <w:rStyle w:val="CharacterStyle1"/>
          <w:sz w:val="24"/>
          <w:szCs w:val="24"/>
        </w:rPr>
        <w:t>Commissioners Court</w:t>
      </w:r>
      <w:r w:rsidRPr="007B4B98">
        <w:rPr>
          <w:rStyle w:val="CharacterStyle1"/>
          <w:sz w:val="24"/>
          <w:szCs w:val="24"/>
        </w:rPr>
        <w:t>, at which time all reinvestment zones and Tax Abatement Agreements created pursuant to these provisions will be reviewed to determine whether the goals have been achieved. Based on such review, the Guidelines and Criteria will be modified, renewed or eliminated; provided, however, no modification or elimination of the Guidelines and Criteria shall affect Tax Abatement Agreements that have been previously approved until the parties thereto shall agree to amend such Agreements.</w:t>
      </w:r>
    </w:p>
    <w:p w14:paraId="42D170A0" w14:textId="77777777" w:rsidR="00485166" w:rsidRDefault="00485166" w:rsidP="00370B6D">
      <w:pPr>
        <w:spacing w:line="277" w:lineRule="exact"/>
        <w:rPr>
          <w:sz w:val="24"/>
          <w:szCs w:val="24"/>
        </w:rPr>
      </w:pPr>
    </w:p>
    <w:p w14:paraId="77DA7859" w14:textId="77777777" w:rsidR="007D42E4" w:rsidRDefault="007D42E4" w:rsidP="007D42E4">
      <w:pPr>
        <w:spacing w:line="277" w:lineRule="exact"/>
        <w:jc w:val="center"/>
        <w:rPr>
          <w:sz w:val="24"/>
          <w:szCs w:val="24"/>
        </w:rPr>
      </w:pPr>
      <w:r>
        <w:rPr>
          <w:sz w:val="24"/>
          <w:szCs w:val="24"/>
        </w:rPr>
        <w:t>(</w:t>
      </w:r>
      <w:r w:rsidRPr="007D42E4">
        <w:rPr>
          <w:i/>
          <w:sz w:val="24"/>
          <w:szCs w:val="24"/>
        </w:rPr>
        <w:t>signatures on following page</w:t>
      </w:r>
      <w:r>
        <w:rPr>
          <w:sz w:val="24"/>
          <w:szCs w:val="24"/>
        </w:rPr>
        <w:t>)</w:t>
      </w:r>
    </w:p>
    <w:p w14:paraId="1347E073" w14:textId="77777777" w:rsidR="007D42E4" w:rsidRDefault="007D42E4">
      <w:pPr>
        <w:widowControl/>
        <w:autoSpaceDE/>
        <w:autoSpaceDN/>
        <w:adjustRightInd/>
        <w:spacing w:after="160" w:line="259" w:lineRule="auto"/>
        <w:rPr>
          <w:sz w:val="24"/>
          <w:szCs w:val="24"/>
        </w:rPr>
      </w:pPr>
      <w:r>
        <w:rPr>
          <w:sz w:val="24"/>
          <w:szCs w:val="24"/>
        </w:rPr>
        <w:br w:type="page"/>
      </w:r>
    </w:p>
    <w:p w14:paraId="477A67D4" w14:textId="22BE83AD" w:rsidR="00485166" w:rsidRPr="004D217C" w:rsidRDefault="00485166" w:rsidP="00370B6D">
      <w:pPr>
        <w:spacing w:line="277" w:lineRule="exact"/>
        <w:rPr>
          <w:b/>
          <w:sz w:val="24"/>
          <w:szCs w:val="24"/>
        </w:rPr>
      </w:pPr>
      <w:r w:rsidRPr="004D217C">
        <w:rPr>
          <w:sz w:val="24"/>
          <w:szCs w:val="24"/>
        </w:rPr>
        <w:lastRenderedPageBreak/>
        <w:t>PASSED, APPROVED AND ADOPTED on this the</w:t>
      </w:r>
      <w:r>
        <w:rPr>
          <w:sz w:val="24"/>
          <w:szCs w:val="24"/>
        </w:rPr>
        <w:t xml:space="preserve"> </w:t>
      </w:r>
      <w:r w:rsidR="00E5526D">
        <w:rPr>
          <w:sz w:val="24"/>
          <w:szCs w:val="24"/>
        </w:rPr>
        <w:t>27</w:t>
      </w:r>
      <w:r w:rsidR="00E5526D" w:rsidRPr="00E5526D">
        <w:rPr>
          <w:sz w:val="24"/>
          <w:szCs w:val="24"/>
          <w:vertAlign w:val="superscript"/>
        </w:rPr>
        <w:t>th</w:t>
      </w:r>
      <w:r w:rsidR="00E5526D">
        <w:rPr>
          <w:sz w:val="24"/>
          <w:szCs w:val="24"/>
        </w:rPr>
        <w:t xml:space="preserve"> </w:t>
      </w:r>
      <w:r w:rsidRPr="004D217C">
        <w:rPr>
          <w:sz w:val="24"/>
          <w:szCs w:val="24"/>
        </w:rPr>
        <w:t xml:space="preserve">day of </w:t>
      </w:r>
      <w:r w:rsidR="00D2067C">
        <w:rPr>
          <w:sz w:val="24"/>
          <w:szCs w:val="24"/>
        </w:rPr>
        <w:t>Ma</w:t>
      </w:r>
      <w:r w:rsidR="00E5526D">
        <w:rPr>
          <w:sz w:val="24"/>
          <w:szCs w:val="24"/>
        </w:rPr>
        <w:t>y</w:t>
      </w:r>
      <w:r w:rsidR="00D044A1">
        <w:rPr>
          <w:sz w:val="24"/>
          <w:szCs w:val="24"/>
        </w:rPr>
        <w:t xml:space="preserve"> 202</w:t>
      </w:r>
      <w:r w:rsidR="00FA7FB6">
        <w:rPr>
          <w:sz w:val="24"/>
          <w:szCs w:val="24"/>
        </w:rPr>
        <w:t>5</w:t>
      </w:r>
      <w:r w:rsidRPr="004D217C">
        <w:rPr>
          <w:sz w:val="24"/>
          <w:szCs w:val="24"/>
        </w:rPr>
        <w:t>.</w:t>
      </w:r>
    </w:p>
    <w:p w14:paraId="3DEE17DE" w14:textId="77777777" w:rsidR="00485166" w:rsidRDefault="00485166" w:rsidP="00370B6D">
      <w:pPr>
        <w:tabs>
          <w:tab w:val="left" w:pos="1995"/>
          <w:tab w:val="left" w:pos="4093"/>
        </w:tabs>
        <w:rPr>
          <w:b/>
          <w:sz w:val="24"/>
          <w:szCs w:val="24"/>
        </w:rPr>
      </w:pPr>
    </w:p>
    <w:p w14:paraId="7216700B" w14:textId="0E1B96AE" w:rsidR="00485166" w:rsidRPr="00370B6D" w:rsidRDefault="00E5526D" w:rsidP="00370B6D">
      <w:pPr>
        <w:widowControl/>
        <w:overflowPunct w:val="0"/>
        <w:autoSpaceDE/>
        <w:autoSpaceDN/>
        <w:adjustRightInd/>
        <w:spacing w:line="259" w:lineRule="auto"/>
        <w:textAlignment w:val="baseline"/>
        <w:rPr>
          <w:rFonts w:eastAsiaTheme="minorHAnsi" w:cstheme="minorBidi"/>
          <w:b/>
          <w:iCs/>
          <w:sz w:val="24"/>
          <w:szCs w:val="24"/>
        </w:rPr>
      </w:pPr>
      <w:r>
        <w:rPr>
          <w:rFonts w:eastAsiaTheme="minorHAnsi" w:cstheme="minorBidi"/>
          <w:b/>
          <w:iCs/>
          <w:sz w:val="24"/>
          <w:szCs w:val="24"/>
        </w:rPr>
        <w:t>BORDEN</w:t>
      </w:r>
      <w:r w:rsidR="009F2C4F">
        <w:rPr>
          <w:rFonts w:eastAsiaTheme="minorHAnsi" w:cstheme="minorBidi"/>
          <w:b/>
          <w:iCs/>
          <w:sz w:val="24"/>
          <w:szCs w:val="24"/>
        </w:rPr>
        <w:t xml:space="preserve"> COUNTY</w:t>
      </w:r>
      <w:r w:rsidR="00083425">
        <w:rPr>
          <w:rFonts w:eastAsiaTheme="minorHAnsi" w:cstheme="minorBidi"/>
          <w:b/>
          <w:iCs/>
          <w:sz w:val="24"/>
          <w:szCs w:val="24"/>
        </w:rPr>
        <w:t xml:space="preserve"> COMMISSIONERS COURT</w:t>
      </w:r>
    </w:p>
    <w:p w14:paraId="61D55260" w14:textId="77777777" w:rsidR="00485166" w:rsidRPr="00370B6D" w:rsidRDefault="00485166" w:rsidP="00370B6D">
      <w:pPr>
        <w:widowControl/>
        <w:overflowPunct w:val="0"/>
        <w:autoSpaceDE/>
        <w:autoSpaceDN/>
        <w:adjustRightInd/>
        <w:spacing w:line="259" w:lineRule="auto"/>
        <w:textAlignment w:val="baseline"/>
        <w:rPr>
          <w:rFonts w:eastAsiaTheme="minorHAnsi" w:cstheme="minorBidi"/>
          <w:iCs/>
          <w:sz w:val="24"/>
          <w:szCs w:val="24"/>
        </w:rPr>
      </w:pPr>
    </w:p>
    <w:p w14:paraId="4FC61ACB" w14:textId="77777777" w:rsidR="00485166" w:rsidRPr="00370B6D" w:rsidRDefault="00485166" w:rsidP="00370B6D">
      <w:pPr>
        <w:widowControl/>
        <w:overflowPunct w:val="0"/>
        <w:autoSpaceDE/>
        <w:autoSpaceDN/>
        <w:adjustRightInd/>
        <w:spacing w:line="259" w:lineRule="auto"/>
        <w:textAlignment w:val="baseline"/>
        <w:rPr>
          <w:rFonts w:eastAsiaTheme="minorHAnsi" w:cstheme="minorBidi"/>
          <w:sz w:val="24"/>
          <w:szCs w:val="22"/>
        </w:rPr>
      </w:pPr>
    </w:p>
    <w:p w14:paraId="7DFEC97D" w14:textId="23547E08" w:rsidR="00083425" w:rsidRPr="00D044A1" w:rsidRDefault="00D044A1" w:rsidP="00D044A1">
      <w:pPr>
        <w:rPr>
          <w:rFonts w:eastAsiaTheme="minorHAnsi"/>
        </w:rPr>
      </w:pPr>
      <w:r>
        <w:rPr>
          <w:rFonts w:eastAsiaTheme="minorHAnsi" w:cstheme="minorBidi"/>
          <w:sz w:val="24"/>
          <w:szCs w:val="22"/>
        </w:rPr>
        <w:tab/>
      </w:r>
      <w:r>
        <w:rPr>
          <w:rFonts w:eastAsiaTheme="minorHAnsi" w:cstheme="minorBidi"/>
          <w:sz w:val="24"/>
          <w:szCs w:val="22"/>
        </w:rPr>
        <w:tab/>
      </w:r>
      <w:r>
        <w:rPr>
          <w:rFonts w:eastAsiaTheme="minorHAnsi" w:cstheme="minorBidi"/>
          <w:sz w:val="24"/>
          <w:szCs w:val="22"/>
        </w:rPr>
        <w:tab/>
      </w:r>
      <w:r>
        <w:rPr>
          <w:rFonts w:eastAsiaTheme="minorHAnsi" w:cstheme="minorBidi"/>
          <w:sz w:val="24"/>
          <w:szCs w:val="22"/>
        </w:rPr>
        <w:tab/>
      </w:r>
      <w:r>
        <w:rPr>
          <w:rFonts w:eastAsiaTheme="minorHAnsi" w:cstheme="minorBidi"/>
          <w:sz w:val="24"/>
          <w:szCs w:val="22"/>
        </w:rPr>
        <w:tab/>
      </w:r>
      <w:r>
        <w:rPr>
          <w:rFonts w:eastAsiaTheme="minorHAnsi" w:cstheme="minorBidi"/>
          <w:sz w:val="24"/>
          <w:szCs w:val="22"/>
        </w:rPr>
        <w:tab/>
      </w:r>
      <w:r>
        <w:rPr>
          <w:rFonts w:eastAsiaTheme="minorHAnsi" w:cstheme="minorBidi"/>
          <w:sz w:val="24"/>
          <w:szCs w:val="22"/>
        </w:rPr>
        <w:tab/>
      </w:r>
      <w:r>
        <w:rPr>
          <w:rFonts w:eastAsiaTheme="minorHAnsi" w:cstheme="minorBidi"/>
          <w:sz w:val="24"/>
          <w:szCs w:val="22"/>
        </w:rPr>
        <w:tab/>
      </w:r>
      <w:r>
        <w:rPr>
          <w:rFonts w:eastAsiaTheme="minorHAnsi" w:cstheme="minorBidi"/>
          <w:sz w:val="24"/>
          <w:szCs w:val="22"/>
        </w:rPr>
        <w:tab/>
      </w:r>
      <w:r>
        <w:rPr>
          <w:rFonts w:eastAsiaTheme="minorHAnsi"/>
        </w:rPr>
        <w:t>_______________________________</w:t>
      </w:r>
    </w:p>
    <w:p w14:paraId="18425333" w14:textId="4F6DE37A" w:rsidR="00D044A1" w:rsidRDefault="00E5526D" w:rsidP="00D044A1">
      <w:pPr>
        <w:widowControl/>
        <w:overflowPunct w:val="0"/>
        <w:autoSpaceDE/>
        <w:autoSpaceDN/>
        <w:adjustRightInd/>
        <w:spacing w:line="259" w:lineRule="auto"/>
        <w:ind w:left="5760" w:firstLine="720"/>
        <w:textAlignment w:val="baseline"/>
        <w:rPr>
          <w:rFonts w:eastAsiaTheme="minorHAnsi" w:cstheme="minorBidi"/>
          <w:sz w:val="24"/>
          <w:szCs w:val="22"/>
        </w:rPr>
      </w:pPr>
      <w:r>
        <w:rPr>
          <w:rFonts w:eastAsiaTheme="minorHAnsi" w:cstheme="minorBidi"/>
          <w:sz w:val="24"/>
          <w:szCs w:val="22"/>
        </w:rPr>
        <w:t>Cathy Palmer</w:t>
      </w:r>
    </w:p>
    <w:p w14:paraId="2B034B98" w14:textId="7EF85784" w:rsidR="00083425" w:rsidRPr="00087A2A" w:rsidRDefault="00083425" w:rsidP="00D044A1">
      <w:pPr>
        <w:widowControl/>
        <w:overflowPunct w:val="0"/>
        <w:autoSpaceDE/>
        <w:autoSpaceDN/>
        <w:adjustRightInd/>
        <w:spacing w:line="259" w:lineRule="auto"/>
        <w:ind w:left="5760" w:firstLine="720"/>
        <w:textAlignment w:val="baseline"/>
        <w:rPr>
          <w:rFonts w:eastAsiaTheme="minorHAnsi" w:cstheme="minorBidi"/>
          <w:sz w:val="24"/>
          <w:szCs w:val="22"/>
        </w:rPr>
      </w:pPr>
      <w:r>
        <w:rPr>
          <w:rFonts w:eastAsiaTheme="minorHAnsi" w:cstheme="minorBidi"/>
          <w:sz w:val="24"/>
          <w:szCs w:val="22"/>
        </w:rPr>
        <w:t>County Judge</w:t>
      </w:r>
      <w:r w:rsidRPr="00087A2A">
        <w:rPr>
          <w:rFonts w:eastAsiaTheme="minorHAnsi" w:cstheme="minorBidi"/>
          <w:sz w:val="24"/>
          <w:szCs w:val="22"/>
        </w:rPr>
        <w:tab/>
      </w:r>
      <w:r w:rsidRPr="00087A2A">
        <w:rPr>
          <w:rFonts w:eastAsiaTheme="minorHAnsi" w:cstheme="minorBidi"/>
          <w:sz w:val="24"/>
          <w:szCs w:val="22"/>
        </w:rPr>
        <w:tab/>
      </w:r>
      <w:r w:rsidRPr="00087A2A">
        <w:rPr>
          <w:rFonts w:eastAsiaTheme="minorHAnsi" w:cstheme="minorBidi"/>
          <w:sz w:val="24"/>
          <w:szCs w:val="22"/>
        </w:rPr>
        <w:tab/>
      </w:r>
      <w:r w:rsidRPr="00087A2A">
        <w:rPr>
          <w:rFonts w:eastAsiaTheme="minorHAnsi" w:cstheme="minorBidi"/>
          <w:sz w:val="24"/>
          <w:szCs w:val="22"/>
        </w:rPr>
        <w:tab/>
      </w:r>
      <w:r w:rsidRPr="00087A2A">
        <w:rPr>
          <w:rFonts w:eastAsiaTheme="minorHAnsi" w:cstheme="minorBidi"/>
          <w:sz w:val="24"/>
          <w:szCs w:val="22"/>
        </w:rPr>
        <w:tab/>
      </w:r>
      <w:r>
        <w:rPr>
          <w:rFonts w:eastAsiaTheme="minorHAnsi" w:cstheme="minorBidi"/>
          <w:sz w:val="24"/>
          <w:szCs w:val="22"/>
        </w:rPr>
        <w:tab/>
      </w:r>
    </w:p>
    <w:p w14:paraId="3877C1DD" w14:textId="3F76BDBB" w:rsidR="00083425" w:rsidRPr="00087A2A" w:rsidRDefault="00D044A1" w:rsidP="00083425">
      <w:pPr>
        <w:widowControl/>
        <w:overflowPunct w:val="0"/>
        <w:autoSpaceDE/>
        <w:autoSpaceDN/>
        <w:adjustRightInd/>
        <w:spacing w:line="259" w:lineRule="auto"/>
        <w:textAlignment w:val="baseline"/>
        <w:rPr>
          <w:rFonts w:eastAsiaTheme="minorHAnsi" w:cstheme="minorBidi"/>
          <w:sz w:val="24"/>
          <w:szCs w:val="22"/>
        </w:rPr>
      </w:pPr>
      <w:r>
        <w:rPr>
          <w:rFonts w:eastAsiaTheme="minorHAnsi" w:cstheme="minorBidi"/>
          <w:sz w:val="24"/>
          <w:szCs w:val="22"/>
        </w:rPr>
        <w:t>_____________________________</w:t>
      </w:r>
    </w:p>
    <w:p w14:paraId="4918BF5A" w14:textId="555DB843" w:rsidR="00D044A1" w:rsidRPr="004755E9" w:rsidRDefault="00E5526D" w:rsidP="00D044A1">
      <w:pPr>
        <w:widowControl/>
        <w:overflowPunct w:val="0"/>
        <w:autoSpaceDE/>
        <w:autoSpaceDN/>
        <w:adjustRightInd/>
        <w:spacing w:line="259" w:lineRule="auto"/>
        <w:textAlignment w:val="baseline"/>
        <w:rPr>
          <w:rFonts w:eastAsiaTheme="minorHAnsi" w:cstheme="minorBidi"/>
          <w:sz w:val="24"/>
          <w:szCs w:val="22"/>
        </w:rPr>
      </w:pPr>
      <w:r>
        <w:rPr>
          <w:rFonts w:eastAsiaTheme="minorHAnsi" w:cstheme="minorBidi"/>
          <w:sz w:val="24"/>
          <w:szCs w:val="22"/>
        </w:rPr>
        <w:t>Norman Herridge</w:t>
      </w:r>
    </w:p>
    <w:p w14:paraId="72AECD03" w14:textId="77777777" w:rsidR="00D044A1" w:rsidRPr="00087A2A" w:rsidRDefault="00D044A1" w:rsidP="00D044A1">
      <w:pPr>
        <w:widowControl/>
        <w:overflowPunct w:val="0"/>
        <w:autoSpaceDE/>
        <w:autoSpaceDN/>
        <w:adjustRightInd/>
        <w:spacing w:line="259" w:lineRule="auto"/>
        <w:textAlignment w:val="baseline"/>
        <w:rPr>
          <w:rFonts w:eastAsiaTheme="minorHAnsi" w:cstheme="minorBidi"/>
          <w:sz w:val="24"/>
          <w:szCs w:val="22"/>
        </w:rPr>
      </w:pPr>
      <w:r>
        <w:rPr>
          <w:rFonts w:eastAsiaTheme="minorHAnsi" w:cstheme="minorBidi"/>
          <w:sz w:val="24"/>
          <w:szCs w:val="22"/>
        </w:rPr>
        <w:t>Commissioner, Precinct 1</w:t>
      </w:r>
    </w:p>
    <w:p w14:paraId="6555053D" w14:textId="77777777" w:rsidR="00083425" w:rsidRPr="00087A2A" w:rsidRDefault="00083425" w:rsidP="00083425">
      <w:pPr>
        <w:widowControl/>
        <w:overflowPunct w:val="0"/>
        <w:autoSpaceDE/>
        <w:autoSpaceDN/>
        <w:adjustRightInd/>
        <w:spacing w:line="259" w:lineRule="auto"/>
        <w:textAlignment w:val="baseline"/>
        <w:rPr>
          <w:rFonts w:eastAsiaTheme="minorHAnsi" w:cstheme="minorBidi"/>
          <w:sz w:val="24"/>
          <w:szCs w:val="22"/>
        </w:rPr>
      </w:pPr>
    </w:p>
    <w:p w14:paraId="09B6D9B8" w14:textId="77777777" w:rsidR="00083425" w:rsidRPr="00087A2A" w:rsidRDefault="00083425" w:rsidP="00083425">
      <w:pPr>
        <w:widowControl/>
        <w:overflowPunct w:val="0"/>
        <w:autoSpaceDE/>
        <w:autoSpaceDN/>
        <w:adjustRightInd/>
        <w:spacing w:line="259" w:lineRule="auto"/>
        <w:textAlignment w:val="baseline"/>
        <w:rPr>
          <w:rFonts w:eastAsiaTheme="minorHAnsi" w:cstheme="minorBidi"/>
          <w:sz w:val="24"/>
          <w:szCs w:val="22"/>
        </w:rPr>
      </w:pPr>
    </w:p>
    <w:p w14:paraId="46CB122E" w14:textId="4959730B" w:rsidR="00083425" w:rsidRPr="00087A2A" w:rsidRDefault="00083425" w:rsidP="00083425">
      <w:pPr>
        <w:widowControl/>
        <w:overflowPunct w:val="0"/>
        <w:autoSpaceDE/>
        <w:autoSpaceDN/>
        <w:adjustRightInd/>
        <w:spacing w:line="259" w:lineRule="auto"/>
        <w:textAlignment w:val="baseline"/>
        <w:rPr>
          <w:rFonts w:eastAsiaTheme="minorHAnsi" w:cstheme="minorBidi"/>
          <w:sz w:val="24"/>
          <w:szCs w:val="22"/>
        </w:rPr>
      </w:pPr>
      <w:r w:rsidRPr="00087A2A">
        <w:rPr>
          <w:rFonts w:eastAsiaTheme="minorHAnsi" w:cstheme="minorBidi"/>
          <w:sz w:val="24"/>
          <w:szCs w:val="22"/>
          <w:u w:val="single"/>
        </w:rPr>
        <w:tab/>
      </w:r>
      <w:r w:rsidRPr="00087A2A">
        <w:rPr>
          <w:rFonts w:eastAsiaTheme="minorHAnsi" w:cstheme="minorBidi"/>
          <w:sz w:val="24"/>
          <w:szCs w:val="22"/>
          <w:u w:val="single"/>
        </w:rPr>
        <w:tab/>
      </w:r>
      <w:r w:rsidRPr="00087A2A">
        <w:rPr>
          <w:rFonts w:eastAsiaTheme="minorHAnsi" w:cstheme="minorBidi"/>
          <w:sz w:val="24"/>
          <w:szCs w:val="22"/>
          <w:u w:val="single"/>
        </w:rPr>
        <w:tab/>
      </w:r>
      <w:r w:rsidRPr="00087A2A">
        <w:rPr>
          <w:rFonts w:eastAsiaTheme="minorHAnsi" w:cstheme="minorBidi"/>
          <w:sz w:val="24"/>
          <w:szCs w:val="22"/>
          <w:u w:val="single"/>
        </w:rPr>
        <w:tab/>
      </w:r>
      <w:r w:rsidRPr="00087A2A">
        <w:rPr>
          <w:rFonts w:eastAsiaTheme="minorHAnsi" w:cstheme="minorBidi"/>
          <w:sz w:val="24"/>
          <w:szCs w:val="22"/>
          <w:u w:val="single"/>
        </w:rPr>
        <w:tab/>
      </w:r>
      <w:r w:rsidRPr="00087A2A">
        <w:rPr>
          <w:rFonts w:eastAsiaTheme="minorHAnsi" w:cstheme="minorBidi"/>
          <w:sz w:val="24"/>
          <w:szCs w:val="22"/>
        </w:rPr>
        <w:tab/>
      </w:r>
    </w:p>
    <w:p w14:paraId="77853A3C" w14:textId="3AC707BD" w:rsidR="00083425" w:rsidRPr="00087A2A" w:rsidRDefault="00E5526D" w:rsidP="00083425">
      <w:pPr>
        <w:widowControl/>
        <w:overflowPunct w:val="0"/>
        <w:autoSpaceDE/>
        <w:autoSpaceDN/>
        <w:adjustRightInd/>
        <w:spacing w:line="259" w:lineRule="auto"/>
        <w:textAlignment w:val="baseline"/>
        <w:rPr>
          <w:rFonts w:eastAsiaTheme="minorHAnsi" w:cstheme="minorBidi"/>
          <w:sz w:val="24"/>
          <w:szCs w:val="22"/>
        </w:rPr>
      </w:pPr>
      <w:r>
        <w:rPr>
          <w:rFonts w:eastAsiaTheme="minorHAnsi" w:cstheme="minorBidi"/>
          <w:sz w:val="24"/>
          <w:szCs w:val="22"/>
        </w:rPr>
        <w:t>Randy Adcock</w:t>
      </w:r>
      <w:r w:rsidR="00083425" w:rsidRPr="00087A2A">
        <w:rPr>
          <w:rFonts w:eastAsiaTheme="minorHAnsi" w:cstheme="minorBidi"/>
          <w:sz w:val="24"/>
          <w:szCs w:val="22"/>
        </w:rPr>
        <w:tab/>
      </w:r>
      <w:r w:rsidR="00083425" w:rsidRPr="00087A2A">
        <w:rPr>
          <w:rFonts w:eastAsiaTheme="minorHAnsi" w:cstheme="minorBidi"/>
          <w:sz w:val="24"/>
          <w:szCs w:val="22"/>
        </w:rPr>
        <w:tab/>
      </w:r>
    </w:p>
    <w:p w14:paraId="4D181398" w14:textId="75474EB0" w:rsidR="00083425" w:rsidRPr="00087A2A" w:rsidRDefault="00083425" w:rsidP="00083425">
      <w:pPr>
        <w:widowControl/>
        <w:overflowPunct w:val="0"/>
        <w:autoSpaceDE/>
        <w:autoSpaceDN/>
        <w:adjustRightInd/>
        <w:spacing w:line="259" w:lineRule="auto"/>
        <w:textAlignment w:val="baseline"/>
        <w:rPr>
          <w:rFonts w:eastAsiaTheme="minorHAnsi" w:cstheme="minorBidi"/>
          <w:sz w:val="24"/>
          <w:szCs w:val="22"/>
        </w:rPr>
      </w:pPr>
      <w:r>
        <w:rPr>
          <w:rFonts w:eastAsiaTheme="minorHAnsi" w:cstheme="minorBidi"/>
          <w:sz w:val="24"/>
          <w:szCs w:val="22"/>
        </w:rPr>
        <w:t>Commissioner, Precinct 2</w:t>
      </w:r>
      <w:r w:rsidRPr="00087A2A">
        <w:rPr>
          <w:rFonts w:eastAsiaTheme="minorHAnsi" w:cstheme="minorBidi"/>
          <w:sz w:val="24"/>
          <w:szCs w:val="22"/>
        </w:rPr>
        <w:tab/>
      </w:r>
      <w:r w:rsidRPr="00087A2A">
        <w:rPr>
          <w:rFonts w:eastAsiaTheme="minorHAnsi" w:cstheme="minorBidi"/>
          <w:sz w:val="24"/>
          <w:szCs w:val="22"/>
        </w:rPr>
        <w:tab/>
      </w:r>
      <w:r w:rsidRPr="00087A2A">
        <w:rPr>
          <w:rFonts w:eastAsiaTheme="minorHAnsi" w:cstheme="minorBidi"/>
          <w:sz w:val="24"/>
          <w:szCs w:val="22"/>
        </w:rPr>
        <w:tab/>
      </w:r>
      <w:r w:rsidRPr="00087A2A">
        <w:rPr>
          <w:rFonts w:eastAsiaTheme="minorHAnsi" w:cstheme="minorBidi"/>
          <w:sz w:val="24"/>
          <w:szCs w:val="22"/>
        </w:rPr>
        <w:tab/>
      </w:r>
    </w:p>
    <w:p w14:paraId="2FB49B8A" w14:textId="77777777" w:rsidR="00083425" w:rsidRDefault="00083425" w:rsidP="00083425">
      <w:pPr>
        <w:widowControl/>
        <w:overflowPunct w:val="0"/>
        <w:autoSpaceDE/>
        <w:autoSpaceDN/>
        <w:adjustRightInd/>
        <w:spacing w:line="259" w:lineRule="auto"/>
        <w:textAlignment w:val="baseline"/>
        <w:rPr>
          <w:rFonts w:eastAsiaTheme="minorHAnsi" w:cstheme="minorBidi"/>
          <w:sz w:val="24"/>
          <w:szCs w:val="22"/>
        </w:rPr>
      </w:pPr>
    </w:p>
    <w:p w14:paraId="05112A0C" w14:textId="77777777" w:rsidR="00D044A1" w:rsidRDefault="00D044A1" w:rsidP="00083425">
      <w:pPr>
        <w:widowControl/>
        <w:overflowPunct w:val="0"/>
        <w:autoSpaceDE/>
        <w:autoSpaceDN/>
        <w:adjustRightInd/>
        <w:spacing w:line="259" w:lineRule="auto"/>
        <w:textAlignment w:val="baseline"/>
        <w:rPr>
          <w:rFonts w:eastAsiaTheme="minorHAnsi" w:cstheme="minorBidi"/>
          <w:sz w:val="24"/>
          <w:szCs w:val="22"/>
        </w:rPr>
      </w:pPr>
    </w:p>
    <w:p w14:paraId="1200A957" w14:textId="46BC5134" w:rsidR="00D044A1" w:rsidRPr="00087A2A" w:rsidRDefault="00D044A1" w:rsidP="00083425">
      <w:pPr>
        <w:widowControl/>
        <w:overflowPunct w:val="0"/>
        <w:autoSpaceDE/>
        <w:autoSpaceDN/>
        <w:adjustRightInd/>
        <w:spacing w:line="259" w:lineRule="auto"/>
        <w:textAlignment w:val="baseline"/>
        <w:rPr>
          <w:rFonts w:eastAsiaTheme="minorHAnsi" w:cstheme="minorBidi"/>
          <w:sz w:val="24"/>
          <w:szCs w:val="22"/>
        </w:rPr>
      </w:pPr>
      <w:r>
        <w:rPr>
          <w:rFonts w:eastAsiaTheme="minorHAnsi" w:cstheme="minorBidi"/>
          <w:sz w:val="24"/>
          <w:szCs w:val="22"/>
        </w:rPr>
        <w:t>______________________________</w:t>
      </w:r>
    </w:p>
    <w:p w14:paraId="5A162677" w14:textId="0CC86EFF" w:rsidR="00D044A1" w:rsidRPr="00087A2A" w:rsidRDefault="00E5526D" w:rsidP="00D044A1">
      <w:pPr>
        <w:widowControl/>
        <w:overflowPunct w:val="0"/>
        <w:autoSpaceDE/>
        <w:autoSpaceDN/>
        <w:adjustRightInd/>
        <w:spacing w:line="259" w:lineRule="auto"/>
        <w:textAlignment w:val="baseline"/>
        <w:rPr>
          <w:rFonts w:eastAsiaTheme="minorHAnsi" w:cstheme="minorBidi"/>
          <w:sz w:val="24"/>
          <w:szCs w:val="22"/>
        </w:rPr>
      </w:pPr>
      <w:r>
        <w:rPr>
          <w:rFonts w:eastAsiaTheme="minorHAnsi" w:cstheme="minorBidi"/>
          <w:sz w:val="24"/>
          <w:szCs w:val="22"/>
        </w:rPr>
        <w:t>Ernest Reyes</w:t>
      </w:r>
    </w:p>
    <w:p w14:paraId="3EBFD77F" w14:textId="4BA2A834" w:rsidR="00083425" w:rsidRPr="00087A2A" w:rsidRDefault="00D044A1" w:rsidP="00083425">
      <w:pPr>
        <w:widowControl/>
        <w:overflowPunct w:val="0"/>
        <w:autoSpaceDE/>
        <w:autoSpaceDN/>
        <w:adjustRightInd/>
        <w:spacing w:line="259" w:lineRule="auto"/>
        <w:textAlignment w:val="baseline"/>
        <w:rPr>
          <w:rFonts w:eastAsiaTheme="minorHAnsi" w:cstheme="minorBidi"/>
          <w:sz w:val="24"/>
          <w:szCs w:val="22"/>
        </w:rPr>
      </w:pPr>
      <w:r>
        <w:rPr>
          <w:rFonts w:eastAsiaTheme="minorHAnsi" w:cstheme="minorBidi"/>
          <w:sz w:val="24"/>
          <w:szCs w:val="22"/>
        </w:rPr>
        <w:t>Commissioner, Precinct 3</w:t>
      </w:r>
    </w:p>
    <w:p w14:paraId="60BAFF39" w14:textId="77777777" w:rsidR="00083425" w:rsidRDefault="00083425" w:rsidP="00083425">
      <w:pPr>
        <w:widowControl/>
        <w:overflowPunct w:val="0"/>
        <w:autoSpaceDE/>
        <w:autoSpaceDN/>
        <w:adjustRightInd/>
        <w:spacing w:line="259" w:lineRule="auto"/>
        <w:textAlignment w:val="baseline"/>
        <w:rPr>
          <w:rFonts w:eastAsiaTheme="minorHAnsi" w:cstheme="minorBidi"/>
          <w:sz w:val="24"/>
          <w:szCs w:val="22"/>
        </w:rPr>
      </w:pPr>
    </w:p>
    <w:p w14:paraId="500624B9" w14:textId="77777777" w:rsidR="00D044A1" w:rsidRPr="00087A2A" w:rsidRDefault="00D044A1" w:rsidP="00083425">
      <w:pPr>
        <w:widowControl/>
        <w:overflowPunct w:val="0"/>
        <w:autoSpaceDE/>
        <w:autoSpaceDN/>
        <w:adjustRightInd/>
        <w:spacing w:line="259" w:lineRule="auto"/>
        <w:textAlignment w:val="baseline"/>
        <w:rPr>
          <w:rFonts w:eastAsiaTheme="minorHAnsi" w:cstheme="minorBidi"/>
          <w:sz w:val="24"/>
          <w:szCs w:val="22"/>
        </w:rPr>
      </w:pPr>
    </w:p>
    <w:p w14:paraId="00DE109E" w14:textId="41842596" w:rsidR="00083425" w:rsidRPr="00087A2A" w:rsidRDefault="00083425" w:rsidP="00083425">
      <w:pPr>
        <w:widowControl/>
        <w:overflowPunct w:val="0"/>
        <w:autoSpaceDE/>
        <w:autoSpaceDN/>
        <w:adjustRightInd/>
        <w:spacing w:line="259" w:lineRule="auto"/>
        <w:textAlignment w:val="baseline"/>
        <w:rPr>
          <w:rFonts w:eastAsiaTheme="minorHAnsi" w:cstheme="minorBidi"/>
          <w:sz w:val="24"/>
          <w:szCs w:val="22"/>
          <w:u w:val="single"/>
        </w:rPr>
      </w:pPr>
      <w:r w:rsidRPr="00087A2A">
        <w:rPr>
          <w:rFonts w:eastAsiaTheme="minorHAnsi" w:cstheme="minorBidi"/>
          <w:sz w:val="24"/>
          <w:szCs w:val="22"/>
          <w:u w:val="single"/>
        </w:rPr>
        <w:tab/>
      </w:r>
      <w:r w:rsidRPr="00087A2A">
        <w:rPr>
          <w:rFonts w:eastAsiaTheme="minorHAnsi" w:cstheme="minorBidi"/>
          <w:sz w:val="24"/>
          <w:szCs w:val="22"/>
          <w:u w:val="single"/>
        </w:rPr>
        <w:tab/>
      </w:r>
      <w:r w:rsidRPr="00087A2A">
        <w:rPr>
          <w:rFonts w:eastAsiaTheme="minorHAnsi" w:cstheme="minorBidi"/>
          <w:sz w:val="24"/>
          <w:szCs w:val="22"/>
          <w:u w:val="single"/>
        </w:rPr>
        <w:tab/>
      </w:r>
      <w:r w:rsidRPr="00087A2A">
        <w:rPr>
          <w:rFonts w:eastAsiaTheme="minorHAnsi" w:cstheme="minorBidi"/>
          <w:sz w:val="24"/>
          <w:szCs w:val="22"/>
          <w:u w:val="single"/>
        </w:rPr>
        <w:tab/>
      </w:r>
      <w:r w:rsidRPr="00087A2A">
        <w:rPr>
          <w:rFonts w:eastAsiaTheme="minorHAnsi" w:cstheme="minorBidi"/>
          <w:sz w:val="24"/>
          <w:szCs w:val="22"/>
          <w:u w:val="single"/>
        </w:rPr>
        <w:tab/>
      </w:r>
      <w:r w:rsidRPr="00087A2A">
        <w:rPr>
          <w:rFonts w:eastAsiaTheme="minorHAnsi" w:cstheme="minorBidi"/>
          <w:sz w:val="24"/>
          <w:szCs w:val="22"/>
        </w:rPr>
        <w:tab/>
      </w:r>
    </w:p>
    <w:p w14:paraId="623027E2" w14:textId="15AD80BC" w:rsidR="00083425" w:rsidRPr="00087A2A" w:rsidRDefault="00E5526D" w:rsidP="00083425">
      <w:pPr>
        <w:widowControl/>
        <w:overflowPunct w:val="0"/>
        <w:autoSpaceDE/>
        <w:autoSpaceDN/>
        <w:adjustRightInd/>
        <w:spacing w:line="259" w:lineRule="auto"/>
        <w:textAlignment w:val="baseline"/>
        <w:rPr>
          <w:rFonts w:eastAsiaTheme="minorHAnsi" w:cstheme="minorBidi"/>
          <w:sz w:val="24"/>
          <w:szCs w:val="22"/>
        </w:rPr>
      </w:pPr>
      <w:r>
        <w:rPr>
          <w:rFonts w:eastAsiaTheme="minorHAnsi" w:cstheme="minorBidi"/>
          <w:sz w:val="24"/>
          <w:szCs w:val="22"/>
        </w:rPr>
        <w:t>Greg Stansell</w:t>
      </w:r>
    </w:p>
    <w:p w14:paraId="6C76E291" w14:textId="77777777" w:rsidR="00083425" w:rsidRPr="004D3D08" w:rsidRDefault="00083425" w:rsidP="00083425">
      <w:pPr>
        <w:rPr>
          <w:sz w:val="24"/>
          <w:szCs w:val="24"/>
        </w:rPr>
      </w:pPr>
      <w:r>
        <w:rPr>
          <w:rFonts w:eastAsiaTheme="minorHAnsi" w:cstheme="minorBidi"/>
          <w:sz w:val="24"/>
          <w:szCs w:val="22"/>
        </w:rPr>
        <w:t>Commissioner, Precinct 4</w:t>
      </w:r>
    </w:p>
    <w:p w14:paraId="27DEB556" w14:textId="77777777" w:rsidR="00083425" w:rsidRPr="004D3D08" w:rsidRDefault="00083425" w:rsidP="00083425">
      <w:pPr>
        <w:rPr>
          <w:sz w:val="24"/>
          <w:szCs w:val="24"/>
        </w:rPr>
      </w:pPr>
    </w:p>
    <w:p w14:paraId="39A7F626" w14:textId="77777777" w:rsidR="00D044A1" w:rsidRDefault="00D044A1" w:rsidP="00083425">
      <w:pPr>
        <w:rPr>
          <w:sz w:val="24"/>
          <w:szCs w:val="24"/>
        </w:rPr>
      </w:pPr>
    </w:p>
    <w:p w14:paraId="25DF6402" w14:textId="16BBB1FD" w:rsidR="00083425" w:rsidRPr="004D3D08" w:rsidRDefault="00083425" w:rsidP="00083425">
      <w:pPr>
        <w:rPr>
          <w:sz w:val="24"/>
          <w:szCs w:val="24"/>
        </w:rPr>
      </w:pPr>
      <w:r w:rsidRPr="004D3D08">
        <w:rPr>
          <w:sz w:val="24"/>
          <w:szCs w:val="24"/>
        </w:rPr>
        <w:t>Attest:</w:t>
      </w:r>
    </w:p>
    <w:p w14:paraId="060C6A4F" w14:textId="77777777" w:rsidR="00083425" w:rsidRPr="004D3D08" w:rsidRDefault="00083425" w:rsidP="00083425">
      <w:pPr>
        <w:rPr>
          <w:sz w:val="24"/>
          <w:szCs w:val="24"/>
        </w:rPr>
      </w:pPr>
    </w:p>
    <w:p w14:paraId="25571A6A" w14:textId="77777777" w:rsidR="00083425" w:rsidRPr="004D3D08" w:rsidRDefault="00083425" w:rsidP="00083425">
      <w:pPr>
        <w:rPr>
          <w:sz w:val="24"/>
          <w:szCs w:val="24"/>
        </w:rPr>
      </w:pPr>
    </w:p>
    <w:p w14:paraId="39FFEC6F" w14:textId="77777777" w:rsidR="00083425" w:rsidRDefault="00083425" w:rsidP="00083425">
      <w:pPr>
        <w:rPr>
          <w:sz w:val="24"/>
          <w:szCs w:val="24"/>
          <w:u w:val="single"/>
        </w:rPr>
      </w:pPr>
      <w:r w:rsidRPr="004D3D08">
        <w:rPr>
          <w:sz w:val="24"/>
          <w:szCs w:val="24"/>
          <w:u w:val="single"/>
        </w:rPr>
        <w:tab/>
      </w:r>
      <w:r w:rsidRPr="004D3D08">
        <w:rPr>
          <w:sz w:val="24"/>
          <w:szCs w:val="24"/>
          <w:u w:val="single"/>
        </w:rPr>
        <w:tab/>
      </w:r>
      <w:r w:rsidRPr="004D3D08">
        <w:rPr>
          <w:sz w:val="24"/>
          <w:szCs w:val="24"/>
          <w:u w:val="single"/>
        </w:rPr>
        <w:tab/>
      </w:r>
      <w:r w:rsidRPr="004D3D08">
        <w:rPr>
          <w:sz w:val="24"/>
          <w:szCs w:val="24"/>
          <w:u w:val="single"/>
        </w:rPr>
        <w:tab/>
      </w:r>
      <w:r w:rsidRPr="004D3D08">
        <w:rPr>
          <w:sz w:val="24"/>
          <w:szCs w:val="24"/>
          <w:u w:val="single"/>
        </w:rPr>
        <w:tab/>
      </w:r>
    </w:p>
    <w:p w14:paraId="6A7C5FF3" w14:textId="22CF81DC" w:rsidR="00FA7FB6" w:rsidRDefault="00E5526D" w:rsidP="00083425">
      <w:pPr>
        <w:rPr>
          <w:sz w:val="24"/>
          <w:szCs w:val="24"/>
        </w:rPr>
      </w:pPr>
      <w:r>
        <w:rPr>
          <w:sz w:val="24"/>
          <w:szCs w:val="24"/>
        </w:rPr>
        <w:t>Jana Underwood</w:t>
      </w:r>
    </w:p>
    <w:p w14:paraId="2A1E2702" w14:textId="0217EA19" w:rsidR="00083425" w:rsidRPr="004755E9" w:rsidRDefault="008E16F0" w:rsidP="00083425">
      <w:pPr>
        <w:rPr>
          <w:sz w:val="24"/>
          <w:szCs w:val="24"/>
        </w:rPr>
      </w:pPr>
      <w:r>
        <w:rPr>
          <w:sz w:val="24"/>
          <w:szCs w:val="24"/>
        </w:rPr>
        <w:t>County</w:t>
      </w:r>
      <w:r w:rsidR="00083425" w:rsidRPr="004755E9">
        <w:rPr>
          <w:sz w:val="24"/>
          <w:szCs w:val="24"/>
        </w:rPr>
        <w:t xml:space="preserve"> Clerk</w:t>
      </w:r>
    </w:p>
    <w:p w14:paraId="61CB328B" w14:textId="77777777" w:rsidR="00CB7E99" w:rsidRPr="00370B6D" w:rsidRDefault="00CB7E99" w:rsidP="00083425">
      <w:pPr>
        <w:widowControl/>
        <w:overflowPunct w:val="0"/>
        <w:autoSpaceDE/>
        <w:autoSpaceDN/>
        <w:adjustRightInd/>
        <w:spacing w:line="259" w:lineRule="auto"/>
        <w:textAlignment w:val="baseline"/>
        <w:rPr>
          <w:iCs/>
          <w:sz w:val="24"/>
          <w:szCs w:val="24"/>
        </w:rPr>
      </w:pPr>
    </w:p>
    <w:sectPr w:rsidR="00CB7E99" w:rsidRPr="00370B6D" w:rsidSect="009F2C4F">
      <w:headerReference w:type="even" r:id="rId9"/>
      <w:headerReference w:type="default" r:id="rId10"/>
      <w:footerReference w:type="even" r:id="rId11"/>
      <w:footerReference w:type="default" r:id="rId12"/>
      <w:headerReference w:type="first" r:id="rId13"/>
      <w:footerReference w:type="first" r:id="rId14"/>
      <w:pgSz w:w="12240" w:h="15840"/>
      <w:pgMar w:top="1296" w:right="1296" w:bottom="1296" w:left="1296" w:header="720"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92B4F" w14:textId="77777777" w:rsidR="00C234AB" w:rsidRDefault="00C234AB">
      <w:r>
        <w:separator/>
      </w:r>
    </w:p>
    <w:p w14:paraId="53EF6172" w14:textId="77777777" w:rsidR="00C234AB" w:rsidRDefault="00C234AB"/>
  </w:endnote>
  <w:endnote w:type="continuationSeparator" w:id="0">
    <w:p w14:paraId="682B7DD5" w14:textId="77777777" w:rsidR="00C234AB" w:rsidRDefault="00C234AB">
      <w:r>
        <w:continuationSeparator/>
      </w:r>
    </w:p>
    <w:p w14:paraId="67874D89" w14:textId="77777777" w:rsidR="00C234AB" w:rsidRDefault="00C234AB"/>
  </w:endnote>
  <w:endnote w:type="continuationNotice" w:id="1">
    <w:p w14:paraId="0ED81525" w14:textId="77777777" w:rsidR="00C234AB" w:rsidRDefault="00C234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59218" w14:textId="77777777" w:rsidR="00907C3E" w:rsidRDefault="00907C3E">
    <w:pPr>
      <w:pStyle w:val="Footer"/>
    </w:pPr>
  </w:p>
  <w:p w14:paraId="59527B0F" w14:textId="77777777" w:rsidR="0074474B" w:rsidRDefault="007447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A656" w14:textId="14360F0E" w:rsidR="002B1E08" w:rsidRPr="007D42E4" w:rsidRDefault="00E5526D" w:rsidP="007D42E4">
    <w:pPr>
      <w:pStyle w:val="Footer"/>
      <w:tabs>
        <w:tab w:val="clear" w:pos="4680"/>
      </w:tabs>
    </w:pPr>
    <w:r>
      <w:rPr>
        <w:lang w:val="en-US"/>
      </w:rPr>
      <w:t>Borden</w:t>
    </w:r>
    <w:r w:rsidR="009F2C4F">
      <w:rPr>
        <w:lang w:val="en-US"/>
      </w:rPr>
      <w:t xml:space="preserve"> County</w:t>
    </w:r>
    <w:r w:rsidR="00370B6D" w:rsidRPr="007D42E4">
      <w:rPr>
        <w:lang w:val="en-US"/>
      </w:rPr>
      <w:t xml:space="preserve"> </w:t>
    </w:r>
    <w:r w:rsidR="00370B6D" w:rsidRPr="007D42E4">
      <w:t>Tax Abatement Guidelines and Criteria</w:t>
    </w:r>
    <w:r w:rsidR="00DE0F09">
      <w:t xml:space="preserve"> (2025)</w:t>
    </w:r>
    <w:r w:rsidR="00370B6D" w:rsidRPr="007D42E4">
      <w:tab/>
      <w:t xml:space="preserve">Page </w:t>
    </w:r>
    <w:r w:rsidR="00370B6D" w:rsidRPr="007D42E4">
      <w:fldChar w:fldCharType="begin"/>
    </w:r>
    <w:r w:rsidR="00370B6D" w:rsidRPr="007D42E4">
      <w:instrText xml:space="preserve"> PAGE  \* Arabic  \* MERGEFORMAT </w:instrText>
    </w:r>
    <w:r w:rsidR="00370B6D" w:rsidRPr="007D42E4">
      <w:fldChar w:fldCharType="separate"/>
    </w:r>
    <w:r w:rsidR="00370B6D" w:rsidRPr="007D42E4">
      <w:rPr>
        <w:noProof/>
      </w:rPr>
      <w:t>1</w:t>
    </w:r>
    <w:r w:rsidR="00370B6D" w:rsidRPr="007D42E4">
      <w:fldChar w:fldCharType="end"/>
    </w:r>
    <w:r w:rsidR="00370B6D" w:rsidRPr="007D42E4">
      <w:t xml:space="preserve"> of </w:t>
    </w:r>
    <w:r w:rsidR="00AD17E3">
      <w:rPr>
        <w:noProof/>
      </w:rPr>
      <w:fldChar w:fldCharType="begin"/>
    </w:r>
    <w:r w:rsidR="00AD17E3">
      <w:rPr>
        <w:noProof/>
      </w:rPr>
      <w:instrText xml:space="preserve"> NUMPAGES  \* Arabic  \* MERGEFORMAT </w:instrText>
    </w:r>
    <w:r w:rsidR="00AD17E3">
      <w:rPr>
        <w:noProof/>
      </w:rPr>
      <w:fldChar w:fldCharType="separate"/>
    </w:r>
    <w:r w:rsidR="00370B6D" w:rsidRPr="007D42E4">
      <w:rPr>
        <w:noProof/>
      </w:rPr>
      <w:t>8</w:t>
    </w:r>
    <w:r w:rsidR="00AD17E3">
      <w:rPr>
        <w:noProof/>
      </w:rPr>
      <w:fldChar w:fldCharType="end"/>
    </w:r>
  </w:p>
  <w:p w14:paraId="22001E57" w14:textId="77777777" w:rsidR="0074474B" w:rsidRDefault="0074474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D1E8" w14:textId="77777777" w:rsidR="00D2067C" w:rsidRDefault="00D20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49752" w14:textId="77777777" w:rsidR="00C234AB" w:rsidRDefault="00C234AB">
      <w:r>
        <w:separator/>
      </w:r>
    </w:p>
    <w:p w14:paraId="2F1E0D8A" w14:textId="77777777" w:rsidR="00C234AB" w:rsidRDefault="00C234AB"/>
  </w:footnote>
  <w:footnote w:type="continuationSeparator" w:id="0">
    <w:p w14:paraId="5139A686" w14:textId="77777777" w:rsidR="00C234AB" w:rsidRDefault="00C234AB">
      <w:r>
        <w:continuationSeparator/>
      </w:r>
    </w:p>
    <w:p w14:paraId="2BB65519" w14:textId="77777777" w:rsidR="00C234AB" w:rsidRDefault="00C234AB"/>
  </w:footnote>
  <w:footnote w:type="continuationNotice" w:id="1">
    <w:p w14:paraId="3D0AEE70" w14:textId="77777777" w:rsidR="00C234AB" w:rsidRDefault="00C234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21B3" w14:textId="77777777" w:rsidR="00907C3E" w:rsidRDefault="00907C3E">
    <w:pPr>
      <w:pStyle w:val="Header"/>
    </w:pPr>
  </w:p>
  <w:p w14:paraId="7A2BB327" w14:textId="77777777" w:rsidR="0074474B" w:rsidRDefault="007447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31CC4" w14:textId="77777777" w:rsidR="00907C3E" w:rsidRDefault="00907C3E">
    <w:pPr>
      <w:pStyle w:val="Header"/>
    </w:pPr>
  </w:p>
  <w:p w14:paraId="58B395E5" w14:textId="77777777" w:rsidR="0074474B" w:rsidRDefault="0074474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04071" w14:textId="77777777" w:rsidR="00D2067C" w:rsidRDefault="00D20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2AD"/>
    <w:multiLevelType w:val="singleLevel"/>
    <w:tmpl w:val="4E0EC7E6"/>
    <w:lvl w:ilvl="0">
      <w:start w:val="1"/>
      <w:numFmt w:val="decimal"/>
      <w:lvlText w:val="(%1)"/>
      <w:lvlJc w:val="left"/>
      <w:pPr>
        <w:tabs>
          <w:tab w:val="num" w:pos="432"/>
        </w:tabs>
        <w:ind w:left="576" w:firstLine="648"/>
      </w:pPr>
      <w:rPr>
        <w:snapToGrid/>
        <w:spacing w:val="9"/>
        <w:sz w:val="24"/>
        <w:szCs w:val="24"/>
      </w:rPr>
    </w:lvl>
  </w:abstractNum>
  <w:abstractNum w:abstractNumId="1" w15:restartNumberingAfterBreak="0">
    <w:nsid w:val="02089479"/>
    <w:multiLevelType w:val="singleLevel"/>
    <w:tmpl w:val="E50691F8"/>
    <w:lvl w:ilvl="0">
      <w:start w:val="1"/>
      <w:numFmt w:val="upperLetter"/>
      <w:lvlText w:val="%1."/>
      <w:lvlJc w:val="left"/>
      <w:pPr>
        <w:tabs>
          <w:tab w:val="num" w:pos="648"/>
        </w:tabs>
        <w:ind w:left="72" w:firstLine="648"/>
      </w:pPr>
      <w:rPr>
        <w:rFonts w:ascii="Times New Roman" w:hAnsi="Times New Roman" w:cs="Times New Roman" w:hint="default"/>
        <w:snapToGrid/>
        <w:spacing w:val="-2"/>
        <w:sz w:val="24"/>
        <w:szCs w:val="24"/>
      </w:rPr>
    </w:lvl>
  </w:abstractNum>
  <w:abstractNum w:abstractNumId="2" w15:restartNumberingAfterBreak="0">
    <w:nsid w:val="02B20080"/>
    <w:multiLevelType w:val="singleLevel"/>
    <w:tmpl w:val="F580F0F2"/>
    <w:lvl w:ilvl="0">
      <w:start w:val="1"/>
      <w:numFmt w:val="upperLetter"/>
      <w:lvlText w:val="%1."/>
      <w:lvlJc w:val="left"/>
      <w:pPr>
        <w:tabs>
          <w:tab w:val="num" w:pos="648"/>
        </w:tabs>
        <w:ind w:firstLine="648"/>
      </w:pPr>
      <w:rPr>
        <w:snapToGrid/>
        <w:spacing w:val="9"/>
        <w:sz w:val="24"/>
        <w:szCs w:val="24"/>
      </w:rPr>
    </w:lvl>
  </w:abstractNum>
  <w:abstractNum w:abstractNumId="3" w15:restartNumberingAfterBreak="0">
    <w:nsid w:val="02E14BFF"/>
    <w:multiLevelType w:val="singleLevel"/>
    <w:tmpl w:val="D52CA9B2"/>
    <w:lvl w:ilvl="0">
      <w:start w:val="1"/>
      <w:numFmt w:val="decimal"/>
      <w:lvlText w:val="%1."/>
      <w:lvlJc w:val="left"/>
      <w:pPr>
        <w:tabs>
          <w:tab w:val="num" w:pos="648"/>
        </w:tabs>
        <w:ind w:left="1440" w:hanging="648"/>
      </w:pPr>
      <w:rPr>
        <w:snapToGrid/>
        <w:spacing w:val="5"/>
        <w:sz w:val="24"/>
        <w:szCs w:val="24"/>
      </w:rPr>
    </w:lvl>
  </w:abstractNum>
  <w:abstractNum w:abstractNumId="4" w15:restartNumberingAfterBreak="0">
    <w:nsid w:val="0308E5ED"/>
    <w:multiLevelType w:val="singleLevel"/>
    <w:tmpl w:val="0AF0E3B4"/>
    <w:lvl w:ilvl="0">
      <w:start w:val="1"/>
      <w:numFmt w:val="upperLetter"/>
      <w:lvlText w:val="%1."/>
      <w:lvlJc w:val="left"/>
      <w:pPr>
        <w:tabs>
          <w:tab w:val="num" w:pos="648"/>
        </w:tabs>
        <w:ind w:firstLine="648"/>
      </w:pPr>
      <w:rPr>
        <w:snapToGrid/>
        <w:sz w:val="24"/>
        <w:szCs w:val="24"/>
      </w:rPr>
    </w:lvl>
  </w:abstractNum>
  <w:abstractNum w:abstractNumId="5" w15:restartNumberingAfterBreak="0">
    <w:nsid w:val="047F1653"/>
    <w:multiLevelType w:val="singleLevel"/>
    <w:tmpl w:val="CC52F9CC"/>
    <w:lvl w:ilvl="0">
      <w:start w:val="1"/>
      <w:numFmt w:val="decimal"/>
      <w:lvlText w:val="%1."/>
      <w:lvlJc w:val="left"/>
      <w:pPr>
        <w:tabs>
          <w:tab w:val="num" w:pos="648"/>
        </w:tabs>
        <w:ind w:left="1296" w:hanging="648"/>
      </w:pPr>
      <w:rPr>
        <w:snapToGrid/>
        <w:sz w:val="24"/>
        <w:szCs w:val="24"/>
      </w:rPr>
    </w:lvl>
  </w:abstractNum>
  <w:abstractNum w:abstractNumId="6" w15:restartNumberingAfterBreak="0">
    <w:nsid w:val="04ED2054"/>
    <w:multiLevelType w:val="singleLevel"/>
    <w:tmpl w:val="6E041250"/>
    <w:lvl w:ilvl="0">
      <w:start w:val="1"/>
      <w:numFmt w:val="decimal"/>
      <w:lvlText w:val="(%1)"/>
      <w:lvlJc w:val="left"/>
      <w:pPr>
        <w:tabs>
          <w:tab w:val="num" w:pos="648"/>
        </w:tabs>
        <w:ind w:left="720" w:firstLine="648"/>
      </w:pPr>
      <w:rPr>
        <w:snapToGrid/>
        <w:spacing w:val="7"/>
        <w:sz w:val="24"/>
        <w:szCs w:val="24"/>
      </w:rPr>
    </w:lvl>
  </w:abstractNum>
  <w:abstractNum w:abstractNumId="7" w15:restartNumberingAfterBreak="0">
    <w:nsid w:val="05956A2D"/>
    <w:multiLevelType w:val="singleLevel"/>
    <w:tmpl w:val="F580F0F2"/>
    <w:lvl w:ilvl="0">
      <w:start w:val="1"/>
      <w:numFmt w:val="upperLetter"/>
      <w:lvlText w:val="%1."/>
      <w:lvlJc w:val="left"/>
      <w:pPr>
        <w:ind w:left="720" w:hanging="360"/>
      </w:pPr>
      <w:rPr>
        <w:rFonts w:hint="default"/>
        <w:snapToGrid/>
        <w:spacing w:val="9"/>
        <w:sz w:val="24"/>
        <w:szCs w:val="24"/>
      </w:rPr>
    </w:lvl>
  </w:abstractNum>
  <w:abstractNum w:abstractNumId="8" w15:restartNumberingAfterBreak="0">
    <w:nsid w:val="059BBDF5"/>
    <w:multiLevelType w:val="singleLevel"/>
    <w:tmpl w:val="9B7C8848"/>
    <w:lvl w:ilvl="0">
      <w:start w:val="1"/>
      <w:numFmt w:val="decimal"/>
      <w:lvlText w:val="(%1)"/>
      <w:lvlJc w:val="left"/>
      <w:pPr>
        <w:tabs>
          <w:tab w:val="num" w:pos="648"/>
        </w:tabs>
        <w:ind w:left="1296" w:hanging="648"/>
      </w:pPr>
      <w:rPr>
        <w:snapToGrid/>
        <w:sz w:val="24"/>
        <w:szCs w:val="24"/>
      </w:rPr>
    </w:lvl>
  </w:abstractNum>
  <w:abstractNum w:abstractNumId="9" w15:restartNumberingAfterBreak="0">
    <w:nsid w:val="07952725"/>
    <w:multiLevelType w:val="singleLevel"/>
    <w:tmpl w:val="31A625BE"/>
    <w:lvl w:ilvl="0">
      <w:start w:val="1"/>
      <w:numFmt w:val="decimal"/>
      <w:lvlText w:val="(%1)"/>
      <w:lvlJc w:val="left"/>
      <w:pPr>
        <w:tabs>
          <w:tab w:val="num" w:pos="648"/>
        </w:tabs>
        <w:ind w:left="648" w:firstLine="648"/>
      </w:pPr>
      <w:rPr>
        <w:snapToGrid/>
        <w:sz w:val="24"/>
        <w:szCs w:val="24"/>
      </w:rPr>
    </w:lvl>
  </w:abstractNum>
  <w:abstractNum w:abstractNumId="10" w15:restartNumberingAfterBreak="0">
    <w:nsid w:val="07D72E37"/>
    <w:multiLevelType w:val="singleLevel"/>
    <w:tmpl w:val="C14E797C"/>
    <w:lvl w:ilvl="0">
      <w:start w:val="6"/>
      <w:numFmt w:val="upperLetter"/>
      <w:lvlText w:val="%1."/>
      <w:lvlJc w:val="left"/>
      <w:pPr>
        <w:tabs>
          <w:tab w:val="num" w:pos="720"/>
        </w:tabs>
        <w:ind w:firstLine="648"/>
      </w:pPr>
      <w:rPr>
        <w:snapToGrid/>
        <w:spacing w:val="6"/>
        <w:sz w:val="24"/>
        <w:szCs w:val="24"/>
      </w:rPr>
    </w:lvl>
  </w:abstractNum>
  <w:abstractNum w:abstractNumId="11" w15:restartNumberingAfterBreak="0">
    <w:nsid w:val="07F70410"/>
    <w:multiLevelType w:val="singleLevel"/>
    <w:tmpl w:val="0AEE9774"/>
    <w:lvl w:ilvl="0">
      <w:start w:val="1"/>
      <w:numFmt w:val="upperLetter"/>
      <w:lvlText w:val="%1."/>
      <w:lvlJc w:val="left"/>
      <w:pPr>
        <w:tabs>
          <w:tab w:val="num" w:pos="720"/>
        </w:tabs>
        <w:ind w:left="72" w:firstLine="648"/>
      </w:pPr>
      <w:rPr>
        <w:snapToGrid/>
        <w:spacing w:val="6"/>
        <w:sz w:val="24"/>
        <w:szCs w:val="24"/>
      </w:rPr>
    </w:lvl>
  </w:abstractNum>
  <w:abstractNum w:abstractNumId="12" w15:restartNumberingAfterBreak="0">
    <w:nsid w:val="67D3474C"/>
    <w:multiLevelType w:val="hybridMultilevel"/>
    <w:tmpl w:val="D2E8B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5165A3"/>
    <w:multiLevelType w:val="hybridMultilevel"/>
    <w:tmpl w:val="D9D688D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7897588">
    <w:abstractNumId w:val="5"/>
  </w:num>
  <w:num w:numId="2" w16cid:durableId="249774226">
    <w:abstractNumId w:val="3"/>
  </w:num>
  <w:num w:numId="3" w16cid:durableId="2006933647">
    <w:abstractNumId w:val="11"/>
  </w:num>
  <w:num w:numId="4" w16cid:durableId="654144158">
    <w:abstractNumId w:val="10"/>
  </w:num>
  <w:num w:numId="5" w16cid:durableId="539243388">
    <w:abstractNumId w:val="4"/>
  </w:num>
  <w:num w:numId="6" w16cid:durableId="571701514">
    <w:abstractNumId w:val="8"/>
  </w:num>
  <w:num w:numId="7" w16cid:durableId="1921285515">
    <w:abstractNumId w:val="9"/>
  </w:num>
  <w:num w:numId="8" w16cid:durableId="388846332">
    <w:abstractNumId w:val="0"/>
    <w:lvlOverride w:ilvl="0">
      <w:lvl w:ilvl="0">
        <w:numFmt w:val="decimal"/>
        <w:lvlText w:val="(%1)"/>
        <w:lvlJc w:val="left"/>
        <w:pPr>
          <w:tabs>
            <w:tab w:val="num" w:pos="720"/>
          </w:tabs>
          <w:ind w:left="576" w:firstLine="648"/>
        </w:pPr>
        <w:rPr>
          <w:snapToGrid/>
          <w:sz w:val="24"/>
          <w:szCs w:val="24"/>
        </w:rPr>
      </w:lvl>
    </w:lvlOverride>
  </w:num>
  <w:num w:numId="9" w16cid:durableId="2104254332">
    <w:abstractNumId w:val="6"/>
  </w:num>
  <w:num w:numId="10" w16cid:durableId="1663138">
    <w:abstractNumId w:val="2"/>
  </w:num>
  <w:num w:numId="11" w16cid:durableId="1884560332">
    <w:abstractNumId w:val="7"/>
  </w:num>
  <w:num w:numId="12" w16cid:durableId="988827429">
    <w:abstractNumId w:val="1"/>
  </w:num>
  <w:num w:numId="13" w16cid:durableId="68356397">
    <w:abstractNumId w:val="13"/>
  </w:num>
  <w:num w:numId="14" w16cid:durableId="10876555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6D"/>
    <w:rsid w:val="00006EE0"/>
    <w:rsid w:val="000252F0"/>
    <w:rsid w:val="00027451"/>
    <w:rsid w:val="00034EF5"/>
    <w:rsid w:val="00035DB5"/>
    <w:rsid w:val="00046A40"/>
    <w:rsid w:val="00052BE4"/>
    <w:rsid w:val="00056CDA"/>
    <w:rsid w:val="00057FAD"/>
    <w:rsid w:val="00060819"/>
    <w:rsid w:val="000645ED"/>
    <w:rsid w:val="00077D4D"/>
    <w:rsid w:val="00083425"/>
    <w:rsid w:val="00087A2A"/>
    <w:rsid w:val="000908A9"/>
    <w:rsid w:val="000924A9"/>
    <w:rsid w:val="000B334D"/>
    <w:rsid w:val="000B4D2E"/>
    <w:rsid w:val="000C2D33"/>
    <w:rsid w:val="000C4182"/>
    <w:rsid w:val="000C4A09"/>
    <w:rsid w:val="000D03D6"/>
    <w:rsid w:val="000D57D3"/>
    <w:rsid w:val="001064C7"/>
    <w:rsid w:val="001069FD"/>
    <w:rsid w:val="00161DA9"/>
    <w:rsid w:val="0016265C"/>
    <w:rsid w:val="001653E3"/>
    <w:rsid w:val="001669FC"/>
    <w:rsid w:val="00183678"/>
    <w:rsid w:val="00193029"/>
    <w:rsid w:val="001B0E85"/>
    <w:rsid w:val="001B79A7"/>
    <w:rsid w:val="001D2B9A"/>
    <w:rsid w:val="001D2D27"/>
    <w:rsid w:val="001D4B1E"/>
    <w:rsid w:val="001D7E51"/>
    <w:rsid w:val="001E132F"/>
    <w:rsid w:val="001E5C81"/>
    <w:rsid w:val="001F2895"/>
    <w:rsid w:val="00201E0D"/>
    <w:rsid w:val="00214E4F"/>
    <w:rsid w:val="00222231"/>
    <w:rsid w:val="00222320"/>
    <w:rsid w:val="0022637C"/>
    <w:rsid w:val="002270CD"/>
    <w:rsid w:val="00227ABA"/>
    <w:rsid w:val="00251CB4"/>
    <w:rsid w:val="00256193"/>
    <w:rsid w:val="00262EFF"/>
    <w:rsid w:val="00265AFC"/>
    <w:rsid w:val="00270462"/>
    <w:rsid w:val="00285070"/>
    <w:rsid w:val="0029114D"/>
    <w:rsid w:val="00292A7C"/>
    <w:rsid w:val="002946F6"/>
    <w:rsid w:val="002A79B2"/>
    <w:rsid w:val="002B0DC9"/>
    <w:rsid w:val="002B1E08"/>
    <w:rsid w:val="002B4BA1"/>
    <w:rsid w:val="002C11A5"/>
    <w:rsid w:val="002C180F"/>
    <w:rsid w:val="002C25ED"/>
    <w:rsid w:val="002D1BE6"/>
    <w:rsid w:val="002D4C8E"/>
    <w:rsid w:val="002F1612"/>
    <w:rsid w:val="002F25C6"/>
    <w:rsid w:val="002F52A6"/>
    <w:rsid w:val="003106AD"/>
    <w:rsid w:val="00310D2B"/>
    <w:rsid w:val="00315167"/>
    <w:rsid w:val="00315920"/>
    <w:rsid w:val="00320021"/>
    <w:rsid w:val="003273F6"/>
    <w:rsid w:val="00331B39"/>
    <w:rsid w:val="003342EB"/>
    <w:rsid w:val="00347E42"/>
    <w:rsid w:val="00366A50"/>
    <w:rsid w:val="00370B6D"/>
    <w:rsid w:val="00372CBC"/>
    <w:rsid w:val="0038315D"/>
    <w:rsid w:val="0038319C"/>
    <w:rsid w:val="00395179"/>
    <w:rsid w:val="003973F9"/>
    <w:rsid w:val="003A2642"/>
    <w:rsid w:val="003A59BA"/>
    <w:rsid w:val="003B0D86"/>
    <w:rsid w:val="003B323A"/>
    <w:rsid w:val="003B4433"/>
    <w:rsid w:val="003B7082"/>
    <w:rsid w:val="003B7849"/>
    <w:rsid w:val="003C6F80"/>
    <w:rsid w:val="003E2E1F"/>
    <w:rsid w:val="00402824"/>
    <w:rsid w:val="004072F0"/>
    <w:rsid w:val="00407C4E"/>
    <w:rsid w:val="00411240"/>
    <w:rsid w:val="00413CBB"/>
    <w:rsid w:val="00421FB3"/>
    <w:rsid w:val="00425CAA"/>
    <w:rsid w:val="004303B6"/>
    <w:rsid w:val="0046029A"/>
    <w:rsid w:val="00485166"/>
    <w:rsid w:val="00490F50"/>
    <w:rsid w:val="004940AA"/>
    <w:rsid w:val="004B65CA"/>
    <w:rsid w:val="004C2BDA"/>
    <w:rsid w:val="004D0D99"/>
    <w:rsid w:val="004D217C"/>
    <w:rsid w:val="004D497E"/>
    <w:rsid w:val="004E1EA5"/>
    <w:rsid w:val="004E3041"/>
    <w:rsid w:val="004F4E77"/>
    <w:rsid w:val="00512ACB"/>
    <w:rsid w:val="00526D60"/>
    <w:rsid w:val="005338BC"/>
    <w:rsid w:val="00550D6E"/>
    <w:rsid w:val="00550DB0"/>
    <w:rsid w:val="00561A5D"/>
    <w:rsid w:val="0059397E"/>
    <w:rsid w:val="00597D28"/>
    <w:rsid w:val="005E2610"/>
    <w:rsid w:val="005E3A0C"/>
    <w:rsid w:val="005E5C29"/>
    <w:rsid w:val="005E76D7"/>
    <w:rsid w:val="00640693"/>
    <w:rsid w:val="0064220D"/>
    <w:rsid w:val="0064705E"/>
    <w:rsid w:val="00647448"/>
    <w:rsid w:val="00650874"/>
    <w:rsid w:val="006910A7"/>
    <w:rsid w:val="0069356F"/>
    <w:rsid w:val="006A216F"/>
    <w:rsid w:val="006B306F"/>
    <w:rsid w:val="006D60AF"/>
    <w:rsid w:val="006D756D"/>
    <w:rsid w:val="006E1107"/>
    <w:rsid w:val="006E2A17"/>
    <w:rsid w:val="006E7C12"/>
    <w:rsid w:val="006F4A0F"/>
    <w:rsid w:val="007346E2"/>
    <w:rsid w:val="0074474B"/>
    <w:rsid w:val="00756B21"/>
    <w:rsid w:val="007765B9"/>
    <w:rsid w:val="00782770"/>
    <w:rsid w:val="007B4B98"/>
    <w:rsid w:val="007B6AA6"/>
    <w:rsid w:val="007D42E4"/>
    <w:rsid w:val="007E35AA"/>
    <w:rsid w:val="007E7AD4"/>
    <w:rsid w:val="00815E47"/>
    <w:rsid w:val="00821D37"/>
    <w:rsid w:val="0082277C"/>
    <w:rsid w:val="00830627"/>
    <w:rsid w:val="00835090"/>
    <w:rsid w:val="00836A7F"/>
    <w:rsid w:val="00857413"/>
    <w:rsid w:val="00871B2B"/>
    <w:rsid w:val="00874870"/>
    <w:rsid w:val="008847BD"/>
    <w:rsid w:val="008922C5"/>
    <w:rsid w:val="008956DC"/>
    <w:rsid w:val="008A22D8"/>
    <w:rsid w:val="008A590D"/>
    <w:rsid w:val="008A7766"/>
    <w:rsid w:val="008C0C80"/>
    <w:rsid w:val="008D3DDC"/>
    <w:rsid w:val="008D4415"/>
    <w:rsid w:val="008D7450"/>
    <w:rsid w:val="008E16F0"/>
    <w:rsid w:val="008E2A71"/>
    <w:rsid w:val="008E3765"/>
    <w:rsid w:val="008E49CF"/>
    <w:rsid w:val="00907C3E"/>
    <w:rsid w:val="009210C3"/>
    <w:rsid w:val="00927D1A"/>
    <w:rsid w:val="009375CE"/>
    <w:rsid w:val="00937637"/>
    <w:rsid w:val="009453B0"/>
    <w:rsid w:val="00945825"/>
    <w:rsid w:val="009571B8"/>
    <w:rsid w:val="009831A5"/>
    <w:rsid w:val="009852F0"/>
    <w:rsid w:val="009A1B4F"/>
    <w:rsid w:val="009A59AD"/>
    <w:rsid w:val="009A7EB0"/>
    <w:rsid w:val="009B09B2"/>
    <w:rsid w:val="009B6543"/>
    <w:rsid w:val="009D7D42"/>
    <w:rsid w:val="009E1196"/>
    <w:rsid w:val="009F2B93"/>
    <w:rsid w:val="009F2C4F"/>
    <w:rsid w:val="009F34B6"/>
    <w:rsid w:val="009F4055"/>
    <w:rsid w:val="009F407A"/>
    <w:rsid w:val="00A06EAB"/>
    <w:rsid w:val="00A2421C"/>
    <w:rsid w:val="00A26EC4"/>
    <w:rsid w:val="00A54E06"/>
    <w:rsid w:val="00A70443"/>
    <w:rsid w:val="00A74487"/>
    <w:rsid w:val="00A902E1"/>
    <w:rsid w:val="00A92438"/>
    <w:rsid w:val="00A92911"/>
    <w:rsid w:val="00AA6226"/>
    <w:rsid w:val="00AA63C5"/>
    <w:rsid w:val="00AB137E"/>
    <w:rsid w:val="00AC12CE"/>
    <w:rsid w:val="00AD17E3"/>
    <w:rsid w:val="00AD4166"/>
    <w:rsid w:val="00AD6BCF"/>
    <w:rsid w:val="00AE2DF8"/>
    <w:rsid w:val="00AF1336"/>
    <w:rsid w:val="00B60B2B"/>
    <w:rsid w:val="00B60EBC"/>
    <w:rsid w:val="00B71100"/>
    <w:rsid w:val="00B75E91"/>
    <w:rsid w:val="00B7654E"/>
    <w:rsid w:val="00B805E9"/>
    <w:rsid w:val="00B82639"/>
    <w:rsid w:val="00BA1A4E"/>
    <w:rsid w:val="00BA6098"/>
    <w:rsid w:val="00BB384A"/>
    <w:rsid w:val="00BC1A00"/>
    <w:rsid w:val="00BC205C"/>
    <w:rsid w:val="00BE0100"/>
    <w:rsid w:val="00BE0BBA"/>
    <w:rsid w:val="00BF79F8"/>
    <w:rsid w:val="00C03EBD"/>
    <w:rsid w:val="00C145E2"/>
    <w:rsid w:val="00C234AB"/>
    <w:rsid w:val="00C235AB"/>
    <w:rsid w:val="00C23DA5"/>
    <w:rsid w:val="00C36EEC"/>
    <w:rsid w:val="00C473E7"/>
    <w:rsid w:val="00C554C1"/>
    <w:rsid w:val="00C621D6"/>
    <w:rsid w:val="00C660EF"/>
    <w:rsid w:val="00C750A3"/>
    <w:rsid w:val="00C752FB"/>
    <w:rsid w:val="00C76E19"/>
    <w:rsid w:val="00C9156D"/>
    <w:rsid w:val="00C97B42"/>
    <w:rsid w:val="00CA363B"/>
    <w:rsid w:val="00CA5F39"/>
    <w:rsid w:val="00CB7E99"/>
    <w:rsid w:val="00CC6964"/>
    <w:rsid w:val="00CF5707"/>
    <w:rsid w:val="00D044A1"/>
    <w:rsid w:val="00D056F5"/>
    <w:rsid w:val="00D173C6"/>
    <w:rsid w:val="00D2067C"/>
    <w:rsid w:val="00D33E19"/>
    <w:rsid w:val="00D353EF"/>
    <w:rsid w:val="00D45240"/>
    <w:rsid w:val="00D47073"/>
    <w:rsid w:val="00D51E1C"/>
    <w:rsid w:val="00D54C3F"/>
    <w:rsid w:val="00D67557"/>
    <w:rsid w:val="00D83579"/>
    <w:rsid w:val="00D83C9A"/>
    <w:rsid w:val="00D87F6A"/>
    <w:rsid w:val="00D90D4A"/>
    <w:rsid w:val="00D96302"/>
    <w:rsid w:val="00DA3A26"/>
    <w:rsid w:val="00DB00DD"/>
    <w:rsid w:val="00DB0134"/>
    <w:rsid w:val="00DB3F36"/>
    <w:rsid w:val="00DB4D59"/>
    <w:rsid w:val="00DD7408"/>
    <w:rsid w:val="00DD764E"/>
    <w:rsid w:val="00DE0F09"/>
    <w:rsid w:val="00E05E84"/>
    <w:rsid w:val="00E16EA5"/>
    <w:rsid w:val="00E33A30"/>
    <w:rsid w:val="00E40367"/>
    <w:rsid w:val="00E46452"/>
    <w:rsid w:val="00E5526D"/>
    <w:rsid w:val="00E625B8"/>
    <w:rsid w:val="00E679F0"/>
    <w:rsid w:val="00E67EA4"/>
    <w:rsid w:val="00E70470"/>
    <w:rsid w:val="00E82D73"/>
    <w:rsid w:val="00E919F0"/>
    <w:rsid w:val="00E971B1"/>
    <w:rsid w:val="00E971C7"/>
    <w:rsid w:val="00EA1EB9"/>
    <w:rsid w:val="00EA273E"/>
    <w:rsid w:val="00EC0D80"/>
    <w:rsid w:val="00ED3323"/>
    <w:rsid w:val="00ED7144"/>
    <w:rsid w:val="00EF22FF"/>
    <w:rsid w:val="00F06CFC"/>
    <w:rsid w:val="00F633F9"/>
    <w:rsid w:val="00F63FDC"/>
    <w:rsid w:val="00F645F8"/>
    <w:rsid w:val="00F737C1"/>
    <w:rsid w:val="00F77EB7"/>
    <w:rsid w:val="00F801BE"/>
    <w:rsid w:val="00F84C3B"/>
    <w:rsid w:val="00F92720"/>
    <w:rsid w:val="00F97A07"/>
    <w:rsid w:val="00FA1ED2"/>
    <w:rsid w:val="00FA7FB6"/>
    <w:rsid w:val="00FB22B2"/>
    <w:rsid w:val="00FB6893"/>
    <w:rsid w:val="00FD5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0C37D"/>
  <w15:chartTrackingRefBased/>
  <w15:docId w15:val="{9B0672B8-C10A-4FFB-A2DF-47941AABC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370B6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370B6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tyle6">
    <w:name w:val="Style 6"/>
    <w:uiPriority w:val="99"/>
    <w:rsid w:val="00370B6D"/>
    <w:pPr>
      <w:widowControl w:val="0"/>
      <w:autoSpaceDE w:val="0"/>
      <w:autoSpaceDN w:val="0"/>
      <w:spacing w:before="288" w:after="0" w:line="240" w:lineRule="auto"/>
    </w:pPr>
    <w:rPr>
      <w:rFonts w:ascii="Times New Roman" w:eastAsia="Times New Roman" w:hAnsi="Times New Roman" w:cs="Times New Roman"/>
    </w:rPr>
  </w:style>
  <w:style w:type="paragraph" w:customStyle="1" w:styleId="Style10">
    <w:name w:val="Style 10"/>
    <w:uiPriority w:val="99"/>
    <w:rsid w:val="00370B6D"/>
    <w:pPr>
      <w:widowControl w:val="0"/>
      <w:autoSpaceDE w:val="0"/>
      <w:autoSpaceDN w:val="0"/>
      <w:spacing w:before="252" w:after="0" w:line="240" w:lineRule="auto"/>
      <w:ind w:left="1440" w:right="72" w:hanging="360"/>
      <w:jc w:val="both"/>
    </w:pPr>
    <w:rPr>
      <w:rFonts w:ascii="Times New Roman" w:eastAsia="Times New Roman" w:hAnsi="Times New Roman" w:cs="Times New Roman"/>
      <w:sz w:val="18"/>
      <w:szCs w:val="18"/>
    </w:rPr>
  </w:style>
  <w:style w:type="paragraph" w:customStyle="1" w:styleId="Style11">
    <w:name w:val="Style 11"/>
    <w:uiPriority w:val="99"/>
    <w:rsid w:val="00370B6D"/>
    <w:pPr>
      <w:widowControl w:val="0"/>
      <w:autoSpaceDE w:val="0"/>
      <w:autoSpaceDN w:val="0"/>
      <w:spacing w:before="252" w:after="0" w:line="240" w:lineRule="auto"/>
      <w:ind w:left="720" w:right="72" w:hanging="360"/>
    </w:pPr>
    <w:rPr>
      <w:rFonts w:ascii="Times New Roman" w:eastAsia="Times New Roman" w:hAnsi="Times New Roman" w:cs="Times New Roman"/>
      <w:sz w:val="18"/>
      <w:szCs w:val="18"/>
    </w:rPr>
  </w:style>
  <w:style w:type="paragraph" w:customStyle="1" w:styleId="Style12">
    <w:name w:val="Style 12"/>
    <w:uiPriority w:val="99"/>
    <w:rsid w:val="00370B6D"/>
    <w:pPr>
      <w:widowControl w:val="0"/>
      <w:autoSpaceDE w:val="0"/>
      <w:autoSpaceDN w:val="0"/>
      <w:spacing w:before="180" w:after="0" w:line="240" w:lineRule="auto"/>
      <w:ind w:left="1368" w:hanging="360"/>
    </w:pPr>
    <w:rPr>
      <w:rFonts w:ascii="Times New Roman" w:eastAsia="Times New Roman" w:hAnsi="Times New Roman" w:cs="Times New Roman"/>
      <w:sz w:val="18"/>
      <w:szCs w:val="18"/>
    </w:rPr>
  </w:style>
  <w:style w:type="character" w:customStyle="1" w:styleId="CharacterStyle1">
    <w:name w:val="Character Style 1"/>
    <w:uiPriority w:val="99"/>
    <w:rsid w:val="00370B6D"/>
    <w:rPr>
      <w:sz w:val="22"/>
      <w:szCs w:val="22"/>
    </w:rPr>
  </w:style>
  <w:style w:type="character" w:customStyle="1" w:styleId="CharacterStyle2">
    <w:name w:val="Character Style 2"/>
    <w:uiPriority w:val="99"/>
    <w:rsid w:val="00370B6D"/>
    <w:rPr>
      <w:rFonts w:ascii="Arial" w:hAnsi="Arial" w:cs="Arial"/>
      <w:sz w:val="18"/>
      <w:szCs w:val="18"/>
    </w:rPr>
  </w:style>
  <w:style w:type="paragraph" w:styleId="Header">
    <w:name w:val="header"/>
    <w:basedOn w:val="Normal"/>
    <w:link w:val="HeaderChar"/>
    <w:uiPriority w:val="99"/>
    <w:unhideWhenUsed/>
    <w:rsid w:val="00370B6D"/>
    <w:pPr>
      <w:tabs>
        <w:tab w:val="center" w:pos="4680"/>
        <w:tab w:val="right" w:pos="9360"/>
      </w:tabs>
    </w:pPr>
    <w:rPr>
      <w:lang w:val="x-none" w:eastAsia="x-none"/>
    </w:rPr>
  </w:style>
  <w:style w:type="character" w:customStyle="1" w:styleId="HeaderChar">
    <w:name w:val="Header Char"/>
    <w:basedOn w:val="DefaultParagraphFont"/>
    <w:link w:val="Header"/>
    <w:uiPriority w:val="99"/>
    <w:rsid w:val="00370B6D"/>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370B6D"/>
    <w:pPr>
      <w:tabs>
        <w:tab w:val="center" w:pos="4680"/>
        <w:tab w:val="right" w:pos="9360"/>
      </w:tabs>
    </w:pPr>
    <w:rPr>
      <w:lang w:val="x-none" w:eastAsia="x-none"/>
    </w:rPr>
  </w:style>
  <w:style w:type="character" w:customStyle="1" w:styleId="FooterChar">
    <w:name w:val="Footer Char"/>
    <w:basedOn w:val="DefaultParagraphFont"/>
    <w:link w:val="Footer"/>
    <w:uiPriority w:val="99"/>
    <w:rsid w:val="00370B6D"/>
    <w:rPr>
      <w:rFonts w:ascii="Times New Roman" w:eastAsia="Times New Roman" w:hAnsi="Times New Roman" w:cs="Times New Roman"/>
      <w:sz w:val="20"/>
      <w:szCs w:val="20"/>
      <w:lang w:val="x-none" w:eastAsia="x-none"/>
    </w:rPr>
  </w:style>
  <w:style w:type="paragraph" w:customStyle="1" w:styleId="Style13">
    <w:name w:val="Style 13"/>
    <w:rsid w:val="00370B6D"/>
    <w:pPr>
      <w:widowControl w:val="0"/>
      <w:autoSpaceDE w:val="0"/>
      <w:autoSpaceDN w:val="0"/>
      <w:spacing w:before="180" w:after="0" w:line="319" w:lineRule="auto"/>
      <w:ind w:left="576" w:firstLine="648"/>
    </w:pPr>
    <w:rPr>
      <w:rFonts w:ascii="Times New Roman" w:eastAsia="Times New Roman" w:hAnsi="Times New Roman" w:cs="Times New Roman"/>
      <w:sz w:val="20"/>
      <w:szCs w:val="20"/>
    </w:rPr>
  </w:style>
  <w:style w:type="paragraph" w:customStyle="1" w:styleId="Style16">
    <w:name w:val="Style 16"/>
    <w:rsid w:val="00370B6D"/>
    <w:pPr>
      <w:widowControl w:val="0"/>
      <w:autoSpaceDE w:val="0"/>
      <w:autoSpaceDN w:val="0"/>
      <w:spacing w:before="216" w:after="0" w:line="240" w:lineRule="auto"/>
      <w:ind w:left="576" w:right="936" w:firstLine="648"/>
    </w:pPr>
    <w:rPr>
      <w:rFonts w:ascii="Times New Roman" w:eastAsia="Times New Roman" w:hAnsi="Times New Roman" w:cs="Times New Roman"/>
      <w:sz w:val="20"/>
      <w:szCs w:val="20"/>
    </w:rPr>
  </w:style>
  <w:style w:type="paragraph" w:styleId="ListParagraph">
    <w:name w:val="List Paragraph"/>
    <w:basedOn w:val="Normal"/>
    <w:uiPriority w:val="34"/>
    <w:qFormat/>
    <w:rsid w:val="007D4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 U L F D O C S _ P R O D ! 4 4 1 7 9 3 5 . 1 < / d o c u m e n t i d >  
     < s e n d e r i d > L S D < / s e n d e r i d >  
     < s e n d e r e m a i l > L Y N E T T E . D E A N @ U W L A W . C O M < / s e n d e r e m a i l >  
     < l a s t m o d i f i e d > 2 0 2 5 - 0 5 - 1 5 T 1 4 : 4 4 : 0 0 . 0 0 0 0 0 0 0 - 0 5 : 0 0 < / l a s t m o d i f i e d >  
     < d a t a b a s e > U L F D O C S _ P R O D < / 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789C9-0864-449F-93E7-7E42FF29ADDD}">
  <ds:schemaRefs>
    <ds:schemaRef ds:uri="http://www.imanage.com/work/xmlschema"/>
  </ds:schemaRefs>
</ds:datastoreItem>
</file>

<file path=customXml/itemProps2.xml><?xml version="1.0" encoding="utf-8"?>
<ds:datastoreItem xmlns:ds="http://schemas.openxmlformats.org/officeDocument/2006/customXml" ds:itemID="{CF68D869-2F81-4138-AFC8-C050E4E41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2899</Words>
  <Characters>15612</Characters>
  <Application>Microsoft Office Word</Application>
  <DocSecurity>0</DocSecurity>
  <Lines>383</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J. Guymon</dc:creator>
  <cp:keywords/>
  <dc:description/>
  <cp:lastModifiedBy>Cathy Palmer</cp:lastModifiedBy>
  <cp:revision>3</cp:revision>
  <cp:lastPrinted>2025-05-15T19:43:00Z</cp:lastPrinted>
  <dcterms:created xsi:type="dcterms:W3CDTF">2026-03-16T17:41:00Z</dcterms:created>
  <dcterms:modified xsi:type="dcterms:W3CDTF">2026-03-16T17:41:00Z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#4320662v1&lt;ULFDOCS_PROD&gt; - Tax Abatement Guidelines and Criteria (2025)</vt:lpwstr>
  </property>
</Properties>
</file>